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328EB78E" w:rsidR="0026048A" w:rsidRDefault="0026048A" w:rsidP="0026048A">
      <w:pPr>
        <w:pStyle w:val="CRCoverPage"/>
        <w:tabs>
          <w:tab w:val="right" w:pos="9639"/>
        </w:tabs>
        <w:spacing w:after="0"/>
        <w:rPr>
          <w:b/>
          <w:i/>
          <w:noProof/>
          <w:sz w:val="28"/>
        </w:rPr>
      </w:pPr>
      <w:r>
        <w:rPr>
          <w:b/>
          <w:noProof/>
          <w:sz w:val="24"/>
        </w:rPr>
        <w:t>3GPP TSG-RAN4 Meeting #103-e</w:t>
      </w:r>
      <w:r>
        <w:rPr>
          <w:b/>
          <w:i/>
          <w:noProof/>
          <w:sz w:val="28"/>
        </w:rPr>
        <w:tab/>
      </w:r>
      <w:r w:rsidR="00BA10D3" w:rsidRPr="00BA10D3">
        <w:rPr>
          <w:b/>
          <w:i/>
          <w:noProof/>
          <w:sz w:val="28"/>
        </w:rPr>
        <w:t>R4-2209187</w:t>
      </w:r>
      <w:bookmarkStart w:id="0" w:name="_GoBack"/>
      <w:bookmarkEnd w:id="0"/>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452419">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452419">
            <w:pPr>
              <w:pStyle w:val="CRCoverPage"/>
              <w:spacing w:after="0"/>
              <w:jc w:val="right"/>
              <w:rPr>
                <w:i/>
                <w:noProof/>
              </w:rPr>
            </w:pPr>
            <w:r>
              <w:rPr>
                <w:i/>
                <w:noProof/>
                <w:sz w:val="14"/>
              </w:rPr>
              <w:t>CR-Form-v12.2</w:t>
            </w:r>
          </w:p>
        </w:tc>
      </w:tr>
      <w:tr w:rsidR="0026048A" w14:paraId="60DEA8E5" w14:textId="77777777" w:rsidTr="00452419">
        <w:tc>
          <w:tcPr>
            <w:tcW w:w="9641" w:type="dxa"/>
            <w:gridSpan w:val="9"/>
            <w:tcBorders>
              <w:left w:val="single" w:sz="4" w:space="0" w:color="auto"/>
              <w:right w:val="single" w:sz="4" w:space="0" w:color="auto"/>
            </w:tcBorders>
          </w:tcPr>
          <w:p w14:paraId="5902F0D9" w14:textId="77777777" w:rsidR="0026048A" w:rsidRDefault="0026048A" w:rsidP="00452419">
            <w:pPr>
              <w:pStyle w:val="CRCoverPage"/>
              <w:spacing w:after="0"/>
              <w:jc w:val="center"/>
              <w:rPr>
                <w:noProof/>
              </w:rPr>
            </w:pPr>
            <w:r>
              <w:rPr>
                <w:b/>
                <w:noProof/>
                <w:sz w:val="32"/>
              </w:rPr>
              <w:t>CHANGE REQUEST</w:t>
            </w:r>
          </w:p>
        </w:tc>
      </w:tr>
      <w:tr w:rsidR="0026048A" w14:paraId="468053A7" w14:textId="77777777" w:rsidTr="00452419">
        <w:tc>
          <w:tcPr>
            <w:tcW w:w="9641" w:type="dxa"/>
            <w:gridSpan w:val="9"/>
            <w:tcBorders>
              <w:left w:val="single" w:sz="4" w:space="0" w:color="auto"/>
              <w:right w:val="single" w:sz="4" w:space="0" w:color="auto"/>
            </w:tcBorders>
          </w:tcPr>
          <w:p w14:paraId="590240E4" w14:textId="77777777" w:rsidR="0026048A" w:rsidRDefault="0026048A" w:rsidP="00452419">
            <w:pPr>
              <w:pStyle w:val="CRCoverPage"/>
              <w:spacing w:after="0"/>
              <w:rPr>
                <w:noProof/>
                <w:sz w:val="8"/>
                <w:szCs w:val="8"/>
              </w:rPr>
            </w:pPr>
          </w:p>
        </w:tc>
      </w:tr>
      <w:tr w:rsidR="0026048A" w14:paraId="3BA14E38" w14:textId="77777777" w:rsidTr="00452419">
        <w:tc>
          <w:tcPr>
            <w:tcW w:w="142" w:type="dxa"/>
            <w:tcBorders>
              <w:left w:val="single" w:sz="4" w:space="0" w:color="auto"/>
            </w:tcBorders>
          </w:tcPr>
          <w:p w14:paraId="44160BEE" w14:textId="77777777" w:rsidR="0026048A" w:rsidRDefault="0026048A" w:rsidP="00452419">
            <w:pPr>
              <w:pStyle w:val="CRCoverPage"/>
              <w:spacing w:after="0"/>
              <w:jc w:val="right"/>
              <w:rPr>
                <w:noProof/>
              </w:rPr>
            </w:pPr>
          </w:p>
        </w:tc>
        <w:tc>
          <w:tcPr>
            <w:tcW w:w="1559" w:type="dxa"/>
            <w:shd w:val="pct30" w:color="FFFF00" w:fill="auto"/>
          </w:tcPr>
          <w:p w14:paraId="1CD47045" w14:textId="6587833B" w:rsidR="0026048A" w:rsidRPr="00410371" w:rsidRDefault="0026048A" w:rsidP="00452419">
            <w:pPr>
              <w:pStyle w:val="CRCoverPage"/>
              <w:spacing w:after="0"/>
              <w:jc w:val="right"/>
              <w:rPr>
                <w:b/>
                <w:noProof/>
                <w:sz w:val="28"/>
              </w:rPr>
            </w:pPr>
            <w:r>
              <w:rPr>
                <w:b/>
                <w:noProof/>
                <w:sz w:val="28"/>
              </w:rPr>
              <w:t>38.133</w:t>
            </w:r>
          </w:p>
        </w:tc>
        <w:tc>
          <w:tcPr>
            <w:tcW w:w="709" w:type="dxa"/>
          </w:tcPr>
          <w:p w14:paraId="1CE3D37F" w14:textId="77777777" w:rsidR="0026048A" w:rsidRDefault="0026048A" w:rsidP="00452419">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452419">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452419">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77777777" w:rsidR="0026048A" w:rsidRPr="00410371" w:rsidRDefault="0026048A" w:rsidP="00452419">
            <w:pPr>
              <w:pStyle w:val="CRCoverPage"/>
              <w:spacing w:after="0"/>
              <w:jc w:val="center"/>
              <w:rPr>
                <w:b/>
                <w:noProof/>
              </w:rPr>
            </w:pPr>
            <w:r>
              <w:rPr>
                <w:rFonts w:hint="eastAsia"/>
                <w:b/>
                <w:noProof/>
                <w:sz w:val="28"/>
                <w:lang w:eastAsia="zh-CN"/>
              </w:rPr>
              <w:t>-</w:t>
            </w:r>
          </w:p>
        </w:tc>
        <w:tc>
          <w:tcPr>
            <w:tcW w:w="2410" w:type="dxa"/>
          </w:tcPr>
          <w:p w14:paraId="146B6CE0" w14:textId="77777777" w:rsidR="0026048A" w:rsidRDefault="0026048A" w:rsidP="0045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29E80059" w:rsidR="0026048A" w:rsidRPr="00410371" w:rsidRDefault="00CD2415" w:rsidP="0026048A">
            <w:pPr>
              <w:pStyle w:val="CRCoverPage"/>
              <w:spacing w:after="0"/>
              <w:jc w:val="center"/>
              <w:rPr>
                <w:noProof/>
                <w:sz w:val="28"/>
              </w:rPr>
            </w:pPr>
            <w:r>
              <w:rPr>
                <w:b/>
                <w:noProof/>
                <w:sz w:val="28"/>
              </w:rPr>
              <w:t>16.11.0</w:t>
            </w:r>
          </w:p>
        </w:tc>
        <w:tc>
          <w:tcPr>
            <w:tcW w:w="143" w:type="dxa"/>
            <w:tcBorders>
              <w:right w:val="single" w:sz="4" w:space="0" w:color="auto"/>
            </w:tcBorders>
          </w:tcPr>
          <w:p w14:paraId="42B52D8D" w14:textId="77777777" w:rsidR="0026048A" w:rsidRDefault="0026048A" w:rsidP="00452419">
            <w:pPr>
              <w:pStyle w:val="CRCoverPage"/>
              <w:spacing w:after="0"/>
              <w:rPr>
                <w:noProof/>
              </w:rPr>
            </w:pPr>
          </w:p>
        </w:tc>
      </w:tr>
      <w:tr w:rsidR="0026048A" w14:paraId="310B19F7" w14:textId="77777777" w:rsidTr="00452419">
        <w:tc>
          <w:tcPr>
            <w:tcW w:w="9641" w:type="dxa"/>
            <w:gridSpan w:val="9"/>
            <w:tcBorders>
              <w:left w:val="single" w:sz="4" w:space="0" w:color="auto"/>
              <w:right w:val="single" w:sz="4" w:space="0" w:color="auto"/>
            </w:tcBorders>
          </w:tcPr>
          <w:p w14:paraId="36428593" w14:textId="77777777" w:rsidR="0026048A" w:rsidRDefault="0026048A" w:rsidP="00452419">
            <w:pPr>
              <w:pStyle w:val="CRCoverPage"/>
              <w:spacing w:after="0"/>
              <w:rPr>
                <w:noProof/>
              </w:rPr>
            </w:pPr>
          </w:p>
        </w:tc>
      </w:tr>
      <w:tr w:rsidR="0026048A" w14:paraId="3CDAC0FB" w14:textId="77777777" w:rsidTr="00452419">
        <w:tc>
          <w:tcPr>
            <w:tcW w:w="9641" w:type="dxa"/>
            <w:gridSpan w:val="9"/>
            <w:tcBorders>
              <w:top w:val="single" w:sz="4" w:space="0" w:color="auto"/>
            </w:tcBorders>
          </w:tcPr>
          <w:p w14:paraId="11EFF01A" w14:textId="77777777" w:rsidR="0026048A" w:rsidRPr="00F25D98" w:rsidRDefault="0026048A" w:rsidP="0045241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452419">
        <w:tc>
          <w:tcPr>
            <w:tcW w:w="9641" w:type="dxa"/>
            <w:gridSpan w:val="9"/>
          </w:tcPr>
          <w:p w14:paraId="2F2A251E" w14:textId="77777777" w:rsidR="0026048A" w:rsidRDefault="0026048A" w:rsidP="00452419">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452419">
        <w:tc>
          <w:tcPr>
            <w:tcW w:w="2835" w:type="dxa"/>
          </w:tcPr>
          <w:p w14:paraId="4AB01E68" w14:textId="77777777" w:rsidR="0026048A" w:rsidRDefault="0026048A" w:rsidP="00452419">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45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452419">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45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45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452419">
            <w:pPr>
              <w:pStyle w:val="CRCoverPage"/>
              <w:spacing w:after="0"/>
              <w:jc w:val="center"/>
              <w:rPr>
                <w:b/>
                <w:caps/>
                <w:noProof/>
              </w:rPr>
            </w:pPr>
          </w:p>
        </w:tc>
        <w:tc>
          <w:tcPr>
            <w:tcW w:w="1418" w:type="dxa"/>
            <w:tcBorders>
              <w:left w:val="nil"/>
            </w:tcBorders>
          </w:tcPr>
          <w:p w14:paraId="39EDCFAD" w14:textId="77777777" w:rsidR="0026048A" w:rsidRDefault="0026048A" w:rsidP="0045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452419">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452419">
        <w:tc>
          <w:tcPr>
            <w:tcW w:w="9640" w:type="dxa"/>
            <w:gridSpan w:val="11"/>
          </w:tcPr>
          <w:p w14:paraId="12DE9C98" w14:textId="77777777" w:rsidR="0026048A" w:rsidRDefault="0026048A" w:rsidP="00452419">
            <w:pPr>
              <w:pStyle w:val="CRCoverPage"/>
              <w:spacing w:after="0"/>
              <w:rPr>
                <w:noProof/>
                <w:sz w:val="8"/>
                <w:szCs w:val="8"/>
              </w:rPr>
            </w:pPr>
          </w:p>
        </w:tc>
      </w:tr>
      <w:tr w:rsidR="0026048A" w14:paraId="5CB13DD0" w14:textId="77777777" w:rsidTr="00452419">
        <w:tc>
          <w:tcPr>
            <w:tcW w:w="1843" w:type="dxa"/>
            <w:tcBorders>
              <w:top w:val="single" w:sz="4" w:space="0" w:color="auto"/>
              <w:left w:val="single" w:sz="4" w:space="0" w:color="auto"/>
            </w:tcBorders>
          </w:tcPr>
          <w:p w14:paraId="496608F9" w14:textId="77777777" w:rsidR="0026048A" w:rsidRDefault="0026048A" w:rsidP="0045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03D0D154" w:rsidR="0026048A" w:rsidRDefault="002B114C" w:rsidP="00CD2415">
            <w:pPr>
              <w:pStyle w:val="CRCoverPage"/>
              <w:spacing w:after="0"/>
              <w:ind w:left="100"/>
              <w:rPr>
                <w:noProof/>
              </w:rPr>
            </w:pPr>
            <w:r w:rsidRPr="002B114C">
              <w:t>CR on CSSF outside MG R1</w:t>
            </w:r>
            <w:r w:rsidR="00CD2415">
              <w:t>6</w:t>
            </w:r>
          </w:p>
        </w:tc>
      </w:tr>
      <w:tr w:rsidR="0026048A" w14:paraId="7392E2AA" w14:textId="77777777" w:rsidTr="00452419">
        <w:tc>
          <w:tcPr>
            <w:tcW w:w="1843" w:type="dxa"/>
            <w:tcBorders>
              <w:left w:val="single" w:sz="4" w:space="0" w:color="auto"/>
            </w:tcBorders>
          </w:tcPr>
          <w:p w14:paraId="169D2FD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452419">
            <w:pPr>
              <w:pStyle w:val="CRCoverPage"/>
              <w:spacing w:after="0"/>
              <w:rPr>
                <w:noProof/>
                <w:sz w:val="8"/>
                <w:szCs w:val="8"/>
              </w:rPr>
            </w:pPr>
          </w:p>
        </w:tc>
      </w:tr>
      <w:tr w:rsidR="0026048A" w14:paraId="4B8F6574" w14:textId="77777777" w:rsidTr="00452419">
        <w:tc>
          <w:tcPr>
            <w:tcW w:w="1843" w:type="dxa"/>
            <w:tcBorders>
              <w:left w:val="single" w:sz="4" w:space="0" w:color="auto"/>
            </w:tcBorders>
          </w:tcPr>
          <w:p w14:paraId="650E8F76" w14:textId="77777777" w:rsidR="0026048A" w:rsidRDefault="0026048A" w:rsidP="0045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452419">
            <w:pPr>
              <w:pStyle w:val="CRCoverPage"/>
              <w:spacing w:after="0"/>
              <w:ind w:left="100"/>
              <w:rPr>
                <w:noProof/>
              </w:rPr>
            </w:pPr>
            <w:r w:rsidRPr="00286DD9">
              <w:rPr>
                <w:noProof/>
              </w:rPr>
              <w:t>Huawei, HiSilicon</w:t>
            </w:r>
          </w:p>
        </w:tc>
      </w:tr>
      <w:tr w:rsidR="0026048A" w14:paraId="12ED9484" w14:textId="77777777" w:rsidTr="00452419">
        <w:tc>
          <w:tcPr>
            <w:tcW w:w="1843" w:type="dxa"/>
            <w:tcBorders>
              <w:left w:val="single" w:sz="4" w:space="0" w:color="auto"/>
            </w:tcBorders>
          </w:tcPr>
          <w:p w14:paraId="5733ED47" w14:textId="77777777" w:rsidR="0026048A" w:rsidRDefault="0026048A" w:rsidP="0045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452419">
            <w:pPr>
              <w:pStyle w:val="CRCoverPage"/>
              <w:spacing w:after="0"/>
              <w:ind w:left="100"/>
              <w:rPr>
                <w:noProof/>
              </w:rPr>
            </w:pPr>
            <w:r>
              <w:rPr>
                <w:noProof/>
              </w:rPr>
              <w:t>R4</w:t>
            </w:r>
          </w:p>
        </w:tc>
      </w:tr>
      <w:tr w:rsidR="0026048A" w14:paraId="17F022E5" w14:textId="77777777" w:rsidTr="00452419">
        <w:tc>
          <w:tcPr>
            <w:tcW w:w="1843" w:type="dxa"/>
            <w:tcBorders>
              <w:left w:val="single" w:sz="4" w:space="0" w:color="auto"/>
            </w:tcBorders>
          </w:tcPr>
          <w:p w14:paraId="3F67356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452419">
            <w:pPr>
              <w:pStyle w:val="CRCoverPage"/>
              <w:spacing w:after="0"/>
              <w:rPr>
                <w:noProof/>
                <w:sz w:val="8"/>
                <w:szCs w:val="8"/>
              </w:rPr>
            </w:pPr>
          </w:p>
        </w:tc>
      </w:tr>
      <w:tr w:rsidR="0026048A" w14:paraId="5920D2D2" w14:textId="77777777" w:rsidTr="00452419">
        <w:tc>
          <w:tcPr>
            <w:tcW w:w="1843" w:type="dxa"/>
            <w:tcBorders>
              <w:left w:val="single" w:sz="4" w:space="0" w:color="auto"/>
            </w:tcBorders>
          </w:tcPr>
          <w:p w14:paraId="72776DA6" w14:textId="77777777" w:rsidR="0026048A" w:rsidRDefault="0026048A" w:rsidP="00452419">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7E597C11" w:rsidR="0026048A" w:rsidRDefault="002B114C" w:rsidP="00452419">
            <w:pPr>
              <w:pStyle w:val="CRCoverPage"/>
              <w:spacing w:after="0"/>
              <w:ind w:left="100"/>
              <w:rPr>
                <w:noProof/>
              </w:rPr>
            </w:pPr>
            <w:r w:rsidRPr="002B114C">
              <w:rPr>
                <w:noProof/>
                <w:lang w:val="en-US"/>
              </w:rPr>
              <w:t>NR_newRAT-Core</w:t>
            </w:r>
          </w:p>
        </w:tc>
        <w:tc>
          <w:tcPr>
            <w:tcW w:w="567" w:type="dxa"/>
            <w:tcBorders>
              <w:left w:val="nil"/>
            </w:tcBorders>
          </w:tcPr>
          <w:p w14:paraId="7609DA6A" w14:textId="77777777" w:rsidR="0026048A" w:rsidRDefault="0026048A" w:rsidP="00452419">
            <w:pPr>
              <w:pStyle w:val="CRCoverPage"/>
              <w:spacing w:after="0"/>
              <w:ind w:right="100"/>
              <w:rPr>
                <w:noProof/>
              </w:rPr>
            </w:pPr>
          </w:p>
        </w:tc>
        <w:tc>
          <w:tcPr>
            <w:tcW w:w="1417" w:type="dxa"/>
            <w:gridSpan w:val="3"/>
            <w:tcBorders>
              <w:left w:val="nil"/>
            </w:tcBorders>
          </w:tcPr>
          <w:p w14:paraId="730D153B" w14:textId="77777777" w:rsidR="0026048A" w:rsidRDefault="0026048A" w:rsidP="0045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452419">
            <w:pPr>
              <w:pStyle w:val="CRCoverPage"/>
              <w:spacing w:after="0"/>
              <w:ind w:left="100"/>
              <w:rPr>
                <w:noProof/>
              </w:rPr>
            </w:pPr>
            <w:r>
              <w:rPr>
                <w:noProof/>
              </w:rPr>
              <w:t>2022-04-06</w:t>
            </w:r>
          </w:p>
        </w:tc>
      </w:tr>
      <w:tr w:rsidR="0026048A" w14:paraId="4BC2BD78" w14:textId="77777777" w:rsidTr="00452419">
        <w:tc>
          <w:tcPr>
            <w:tcW w:w="1843" w:type="dxa"/>
            <w:tcBorders>
              <w:left w:val="single" w:sz="4" w:space="0" w:color="auto"/>
            </w:tcBorders>
          </w:tcPr>
          <w:p w14:paraId="5B44B83A" w14:textId="77777777" w:rsidR="0026048A" w:rsidRDefault="0026048A" w:rsidP="00452419">
            <w:pPr>
              <w:pStyle w:val="CRCoverPage"/>
              <w:spacing w:after="0"/>
              <w:rPr>
                <w:b/>
                <w:i/>
                <w:noProof/>
                <w:sz w:val="8"/>
                <w:szCs w:val="8"/>
              </w:rPr>
            </w:pPr>
          </w:p>
        </w:tc>
        <w:tc>
          <w:tcPr>
            <w:tcW w:w="1986" w:type="dxa"/>
            <w:gridSpan w:val="4"/>
          </w:tcPr>
          <w:p w14:paraId="765C5F29" w14:textId="77777777" w:rsidR="0026048A" w:rsidRDefault="0026048A" w:rsidP="00452419">
            <w:pPr>
              <w:pStyle w:val="CRCoverPage"/>
              <w:spacing w:after="0"/>
              <w:rPr>
                <w:noProof/>
                <w:sz w:val="8"/>
                <w:szCs w:val="8"/>
              </w:rPr>
            </w:pPr>
          </w:p>
        </w:tc>
        <w:tc>
          <w:tcPr>
            <w:tcW w:w="2267" w:type="dxa"/>
            <w:gridSpan w:val="2"/>
          </w:tcPr>
          <w:p w14:paraId="50BB9CC8" w14:textId="77777777" w:rsidR="0026048A" w:rsidRDefault="0026048A" w:rsidP="00452419">
            <w:pPr>
              <w:pStyle w:val="CRCoverPage"/>
              <w:spacing w:after="0"/>
              <w:rPr>
                <w:noProof/>
                <w:sz w:val="8"/>
                <w:szCs w:val="8"/>
              </w:rPr>
            </w:pPr>
          </w:p>
        </w:tc>
        <w:tc>
          <w:tcPr>
            <w:tcW w:w="1417" w:type="dxa"/>
            <w:gridSpan w:val="3"/>
          </w:tcPr>
          <w:p w14:paraId="487A8C48" w14:textId="77777777" w:rsidR="0026048A" w:rsidRDefault="0026048A" w:rsidP="00452419">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452419">
            <w:pPr>
              <w:pStyle w:val="CRCoverPage"/>
              <w:spacing w:after="0"/>
              <w:rPr>
                <w:noProof/>
                <w:sz w:val="8"/>
                <w:szCs w:val="8"/>
              </w:rPr>
            </w:pPr>
          </w:p>
        </w:tc>
      </w:tr>
      <w:tr w:rsidR="0026048A" w14:paraId="3BBBA519" w14:textId="77777777" w:rsidTr="00452419">
        <w:trPr>
          <w:cantSplit/>
        </w:trPr>
        <w:tc>
          <w:tcPr>
            <w:tcW w:w="1843" w:type="dxa"/>
            <w:tcBorders>
              <w:left w:val="single" w:sz="4" w:space="0" w:color="auto"/>
            </w:tcBorders>
          </w:tcPr>
          <w:p w14:paraId="08EB9165" w14:textId="77777777" w:rsidR="0026048A" w:rsidRDefault="0026048A" w:rsidP="00452419">
            <w:pPr>
              <w:pStyle w:val="CRCoverPage"/>
              <w:tabs>
                <w:tab w:val="right" w:pos="1759"/>
              </w:tabs>
              <w:spacing w:after="0"/>
              <w:rPr>
                <w:b/>
                <w:i/>
                <w:noProof/>
              </w:rPr>
            </w:pPr>
            <w:r>
              <w:rPr>
                <w:b/>
                <w:i/>
                <w:noProof/>
              </w:rPr>
              <w:t>Category:</w:t>
            </w:r>
          </w:p>
        </w:tc>
        <w:tc>
          <w:tcPr>
            <w:tcW w:w="851" w:type="dxa"/>
            <w:shd w:val="pct30" w:color="FFFF00" w:fill="auto"/>
          </w:tcPr>
          <w:p w14:paraId="50357947" w14:textId="77777777" w:rsidR="0026048A" w:rsidRDefault="0026048A" w:rsidP="00452419">
            <w:pPr>
              <w:pStyle w:val="CRCoverPage"/>
              <w:spacing w:after="0"/>
              <w:ind w:left="100" w:right="-609"/>
              <w:rPr>
                <w:b/>
                <w:noProof/>
              </w:rPr>
            </w:pPr>
            <w:r>
              <w:rPr>
                <w:b/>
                <w:noProof/>
              </w:rPr>
              <w:t>F</w:t>
            </w:r>
          </w:p>
        </w:tc>
        <w:tc>
          <w:tcPr>
            <w:tcW w:w="3402" w:type="dxa"/>
            <w:gridSpan w:val="5"/>
            <w:tcBorders>
              <w:left w:val="nil"/>
            </w:tcBorders>
          </w:tcPr>
          <w:p w14:paraId="2E7A6B5E" w14:textId="77777777" w:rsidR="0026048A" w:rsidRDefault="0026048A" w:rsidP="00452419">
            <w:pPr>
              <w:pStyle w:val="CRCoverPage"/>
              <w:spacing w:after="0"/>
              <w:rPr>
                <w:noProof/>
              </w:rPr>
            </w:pPr>
          </w:p>
        </w:tc>
        <w:tc>
          <w:tcPr>
            <w:tcW w:w="1417" w:type="dxa"/>
            <w:gridSpan w:val="3"/>
            <w:tcBorders>
              <w:left w:val="nil"/>
            </w:tcBorders>
          </w:tcPr>
          <w:p w14:paraId="2975AF12" w14:textId="77777777" w:rsidR="0026048A" w:rsidRDefault="0026048A" w:rsidP="0045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4A71375A" w:rsidR="0026048A" w:rsidRDefault="0026048A" w:rsidP="002B114C">
            <w:pPr>
              <w:pStyle w:val="CRCoverPage"/>
              <w:spacing w:after="0"/>
              <w:ind w:left="100"/>
              <w:rPr>
                <w:noProof/>
              </w:rPr>
            </w:pPr>
            <w:r w:rsidRPr="00286DD9">
              <w:rPr>
                <w:noProof/>
              </w:rPr>
              <w:t>Rel-1</w:t>
            </w:r>
            <w:r w:rsidR="00CD2415">
              <w:rPr>
                <w:noProof/>
              </w:rPr>
              <w:t>6</w:t>
            </w:r>
          </w:p>
        </w:tc>
      </w:tr>
      <w:tr w:rsidR="0026048A" w14:paraId="36E479EB" w14:textId="77777777" w:rsidTr="00452419">
        <w:tc>
          <w:tcPr>
            <w:tcW w:w="1843" w:type="dxa"/>
            <w:tcBorders>
              <w:left w:val="single" w:sz="4" w:space="0" w:color="auto"/>
              <w:bottom w:val="single" w:sz="4" w:space="0" w:color="auto"/>
            </w:tcBorders>
          </w:tcPr>
          <w:p w14:paraId="28B9782A" w14:textId="77777777" w:rsidR="0026048A" w:rsidRDefault="0026048A" w:rsidP="00452419">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45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4524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45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452419">
        <w:tc>
          <w:tcPr>
            <w:tcW w:w="1843" w:type="dxa"/>
          </w:tcPr>
          <w:p w14:paraId="762603A9" w14:textId="77777777" w:rsidR="0026048A" w:rsidRDefault="0026048A" w:rsidP="00452419">
            <w:pPr>
              <w:pStyle w:val="CRCoverPage"/>
              <w:spacing w:after="0"/>
              <w:rPr>
                <w:b/>
                <w:i/>
                <w:noProof/>
                <w:sz w:val="8"/>
                <w:szCs w:val="8"/>
              </w:rPr>
            </w:pPr>
          </w:p>
        </w:tc>
        <w:tc>
          <w:tcPr>
            <w:tcW w:w="7797" w:type="dxa"/>
            <w:gridSpan w:val="10"/>
          </w:tcPr>
          <w:p w14:paraId="2B675BB0" w14:textId="77777777" w:rsidR="0026048A" w:rsidRDefault="0026048A" w:rsidP="00452419">
            <w:pPr>
              <w:pStyle w:val="CRCoverPage"/>
              <w:spacing w:after="0"/>
              <w:rPr>
                <w:noProof/>
                <w:sz w:val="8"/>
                <w:szCs w:val="8"/>
              </w:rPr>
            </w:pPr>
          </w:p>
        </w:tc>
      </w:tr>
      <w:tr w:rsidR="0026048A" w14:paraId="7C3E7A2D" w14:textId="77777777" w:rsidTr="00452419">
        <w:tc>
          <w:tcPr>
            <w:tcW w:w="2694" w:type="dxa"/>
            <w:gridSpan w:val="2"/>
            <w:tcBorders>
              <w:top w:val="single" w:sz="4" w:space="0" w:color="auto"/>
              <w:left w:val="single" w:sz="4" w:space="0" w:color="auto"/>
            </w:tcBorders>
          </w:tcPr>
          <w:p w14:paraId="1024E3C4" w14:textId="77777777" w:rsidR="0026048A" w:rsidRDefault="0026048A" w:rsidP="0045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B358B" w14:textId="37899486" w:rsidR="00B3341E" w:rsidRDefault="00B3341E" w:rsidP="00F51EA4">
            <w:pPr>
              <w:pStyle w:val="CRCoverPage"/>
              <w:numPr>
                <w:ilvl w:val="0"/>
                <w:numId w:val="33"/>
              </w:numPr>
              <w:spacing w:after="0"/>
              <w:rPr>
                <w:rFonts w:cs="Arial"/>
                <w:noProof/>
                <w:lang w:val="en-US" w:eastAsia="zh-CN"/>
              </w:rPr>
            </w:pPr>
            <w:r>
              <w:rPr>
                <w:rFonts w:cs="Arial"/>
                <w:noProof/>
                <w:lang w:val="en-US" w:eastAsia="zh-CN"/>
              </w:rPr>
              <w:t xml:space="preserve">The applicability condition in clause 9.1.5.1 is defined that if there are only SCCs in FR2, the SMTC offset among the SCCs can be differnet. This was based on the consideration that SCC measurement are always time shared, so there is no Rx beam scheduling issue. However, this condition is conflicting with that for L1 measurement. The P factor for L1 measurement is defined based on </w:t>
            </w:r>
            <w:r w:rsidRPr="008C4769">
              <w:t>shortest SMTC period</w:t>
            </w:r>
            <w:r>
              <w:t xml:space="preserve"> provided</w:t>
            </w:r>
            <w:r w:rsidRPr="008C4769">
              <w:t xml:space="preserve"> the SMTC offset of all CCs </w:t>
            </w:r>
            <w:r>
              <w:t>in FR2 have the same offset.</w:t>
            </w:r>
          </w:p>
          <w:p w14:paraId="4BCF232F" w14:textId="77777777" w:rsidR="00B3341E" w:rsidRDefault="00B3341E" w:rsidP="00B3341E">
            <w:pPr>
              <w:pStyle w:val="B2"/>
            </w:pP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55238E3" w14:textId="4375F776" w:rsidR="00B3341E" w:rsidRPr="00B3341E" w:rsidRDefault="00B3341E" w:rsidP="004379D3">
            <w:pPr>
              <w:pStyle w:val="CRCoverPage"/>
              <w:spacing w:after="0"/>
              <w:ind w:left="360"/>
              <w:rPr>
                <w:rFonts w:cs="Arial"/>
                <w:noProof/>
                <w:lang w:val="en-US" w:eastAsia="zh-CN"/>
              </w:rPr>
            </w:pPr>
            <w:r>
              <w:rPr>
                <w:rFonts w:cs="Arial"/>
                <w:noProof/>
                <w:lang w:val="en-US" w:eastAsia="zh-CN"/>
              </w:rPr>
              <w:t xml:space="preserve">To resolve the conflict, it is proposed to update the applicability condition in clause 9.1.5.1 such that the SMTC offsets are same even there are only SCCs in FR2. Considering the scheduling restriction due to RRM measurement in FR2, </w:t>
            </w:r>
            <w:r w:rsidR="004379D3">
              <w:rPr>
                <w:rFonts w:cs="Arial"/>
                <w:noProof/>
                <w:lang w:val="en-US" w:eastAsia="zh-CN"/>
              </w:rPr>
              <w:t>same SMTC offset</w:t>
            </w:r>
            <w:r>
              <w:rPr>
                <w:rFonts w:cs="Arial"/>
                <w:noProof/>
                <w:lang w:val="en-US" w:eastAsia="zh-CN"/>
              </w:rPr>
              <w:t xml:space="preserve"> is also the </w:t>
            </w:r>
            <w:r w:rsidR="004379D3">
              <w:rPr>
                <w:rFonts w:cs="Arial"/>
                <w:noProof/>
                <w:lang w:val="en-US" w:eastAsia="zh-CN"/>
              </w:rPr>
              <w:t>typical configuiration in real deployment.</w:t>
            </w:r>
          </w:p>
          <w:p w14:paraId="7242803C" w14:textId="17A0113D" w:rsidR="00F51EA4" w:rsidRPr="009317A4" w:rsidRDefault="004379D3" w:rsidP="004379D3">
            <w:pPr>
              <w:pStyle w:val="CRCoverPage"/>
              <w:numPr>
                <w:ilvl w:val="0"/>
                <w:numId w:val="33"/>
              </w:numPr>
              <w:spacing w:after="0"/>
              <w:rPr>
                <w:rFonts w:cs="Arial"/>
                <w:noProof/>
                <w:lang w:val="en-US" w:eastAsia="zh-CN"/>
              </w:rPr>
            </w:pPr>
            <w:r>
              <w:rPr>
                <w:rFonts w:cs="Arial"/>
                <w:noProof/>
                <w:lang w:eastAsia="zh-CN"/>
              </w:rPr>
              <w:t>In clause 9.1.5.1.2, the CSSF for SA mode are defined for FR1-FR2 CA, but only for the case where PCC is in FR1. However, in FR1-FR2 CA, PCC can be also in FR2, so the CSSF for this case should be added.</w:t>
            </w:r>
          </w:p>
        </w:tc>
      </w:tr>
      <w:tr w:rsidR="0026048A" w14:paraId="47A49721" w14:textId="77777777" w:rsidTr="00452419">
        <w:tc>
          <w:tcPr>
            <w:tcW w:w="2694" w:type="dxa"/>
            <w:gridSpan w:val="2"/>
            <w:tcBorders>
              <w:left w:val="single" w:sz="4" w:space="0" w:color="auto"/>
            </w:tcBorders>
          </w:tcPr>
          <w:p w14:paraId="03E1FE45"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Default="0026048A" w:rsidP="00452419">
            <w:pPr>
              <w:pStyle w:val="CRCoverPage"/>
              <w:spacing w:after="0"/>
              <w:rPr>
                <w:noProof/>
                <w:sz w:val="8"/>
                <w:szCs w:val="8"/>
              </w:rPr>
            </w:pPr>
          </w:p>
        </w:tc>
      </w:tr>
      <w:tr w:rsidR="0026048A" w14:paraId="2839533D" w14:textId="77777777" w:rsidTr="00452419">
        <w:tc>
          <w:tcPr>
            <w:tcW w:w="2694" w:type="dxa"/>
            <w:gridSpan w:val="2"/>
            <w:tcBorders>
              <w:left w:val="single" w:sz="4" w:space="0" w:color="auto"/>
            </w:tcBorders>
          </w:tcPr>
          <w:p w14:paraId="1046AEC6" w14:textId="77777777" w:rsidR="0026048A" w:rsidRDefault="0026048A" w:rsidP="0045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12950" w14:textId="2772A84C" w:rsidR="00D44B49" w:rsidRDefault="004379D3" w:rsidP="004379D3">
            <w:pPr>
              <w:pStyle w:val="CRCoverPage"/>
              <w:numPr>
                <w:ilvl w:val="0"/>
                <w:numId w:val="34"/>
              </w:numPr>
              <w:spacing w:after="0"/>
              <w:rPr>
                <w:noProof/>
              </w:rPr>
            </w:pPr>
            <w:r>
              <w:rPr>
                <w:noProof/>
                <w:lang w:eastAsia="zh-CN"/>
              </w:rPr>
              <w:t>Update</w:t>
            </w:r>
            <w:r w:rsidRPr="004379D3">
              <w:rPr>
                <w:noProof/>
                <w:lang w:eastAsia="zh-CN"/>
              </w:rPr>
              <w:t xml:space="preserve"> the applicability condition in clause 9.1.5.1 such that the SMTC offsets are same even there are only SCCs in FR2</w:t>
            </w:r>
            <w:r w:rsidR="006F1A44">
              <w:rPr>
                <w:noProof/>
                <w:lang w:eastAsia="zh-CN"/>
              </w:rPr>
              <w:t>.</w:t>
            </w:r>
          </w:p>
          <w:p w14:paraId="0BCBE5BE" w14:textId="3F88C746" w:rsidR="00F51EA4" w:rsidRDefault="004379D3" w:rsidP="00F51EA4">
            <w:pPr>
              <w:pStyle w:val="CRCoverPage"/>
              <w:numPr>
                <w:ilvl w:val="0"/>
                <w:numId w:val="34"/>
              </w:numPr>
              <w:spacing w:after="0"/>
              <w:rPr>
                <w:noProof/>
              </w:rPr>
            </w:pPr>
            <w:r>
              <w:rPr>
                <w:noProof/>
                <w:lang w:eastAsia="zh-CN"/>
              </w:rPr>
              <w:t xml:space="preserve">Add CSSF definition to </w:t>
            </w:r>
            <w:r>
              <w:rPr>
                <w:rFonts w:cs="Arial"/>
                <w:noProof/>
                <w:lang w:eastAsia="zh-CN"/>
              </w:rPr>
              <w:t>clause 9.1.5.1.2 for FR1-FR2 CA with PCC in FR2</w:t>
            </w:r>
            <w:r w:rsidR="00F51EA4">
              <w:rPr>
                <w:rFonts w:cs="Arial"/>
                <w:noProof/>
                <w:lang w:val="en-US" w:eastAsia="zh-CN"/>
              </w:rPr>
              <w:t>.</w:t>
            </w:r>
          </w:p>
        </w:tc>
      </w:tr>
      <w:tr w:rsidR="0026048A" w14:paraId="6DA9AE76" w14:textId="77777777" w:rsidTr="00452419">
        <w:tc>
          <w:tcPr>
            <w:tcW w:w="2694" w:type="dxa"/>
            <w:gridSpan w:val="2"/>
            <w:tcBorders>
              <w:left w:val="single" w:sz="4" w:space="0" w:color="auto"/>
            </w:tcBorders>
          </w:tcPr>
          <w:p w14:paraId="3A3B11E2"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452419">
            <w:pPr>
              <w:pStyle w:val="CRCoverPage"/>
              <w:spacing w:after="0"/>
              <w:rPr>
                <w:noProof/>
                <w:sz w:val="8"/>
                <w:szCs w:val="8"/>
              </w:rPr>
            </w:pPr>
          </w:p>
        </w:tc>
      </w:tr>
      <w:tr w:rsidR="0026048A" w14:paraId="33909B31" w14:textId="77777777" w:rsidTr="00452419">
        <w:tc>
          <w:tcPr>
            <w:tcW w:w="2694" w:type="dxa"/>
            <w:gridSpan w:val="2"/>
            <w:tcBorders>
              <w:left w:val="single" w:sz="4" w:space="0" w:color="auto"/>
              <w:bottom w:val="single" w:sz="4" w:space="0" w:color="auto"/>
            </w:tcBorders>
          </w:tcPr>
          <w:p w14:paraId="2196E42C" w14:textId="77777777" w:rsidR="0026048A" w:rsidRDefault="0026048A" w:rsidP="0045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7442F310" w:rsidR="0026048A" w:rsidRDefault="004379D3" w:rsidP="00F51EA4">
            <w:pPr>
              <w:pStyle w:val="CRCoverPage"/>
              <w:spacing w:after="0"/>
              <w:rPr>
                <w:noProof/>
              </w:rPr>
            </w:pPr>
            <w:r>
              <w:rPr>
                <w:noProof/>
                <w:lang w:eastAsia="zh-CN"/>
              </w:rPr>
              <w:t>The CSSF outside MG is conflicting with assumption in L1 measurement, and  one case is missing.</w:t>
            </w:r>
          </w:p>
        </w:tc>
      </w:tr>
      <w:tr w:rsidR="0026048A" w14:paraId="2C58F329" w14:textId="77777777" w:rsidTr="00452419">
        <w:tc>
          <w:tcPr>
            <w:tcW w:w="2694" w:type="dxa"/>
            <w:gridSpan w:val="2"/>
          </w:tcPr>
          <w:p w14:paraId="4D9E6C69" w14:textId="77777777" w:rsidR="0026048A" w:rsidRDefault="0026048A" w:rsidP="00452419">
            <w:pPr>
              <w:pStyle w:val="CRCoverPage"/>
              <w:spacing w:after="0"/>
              <w:rPr>
                <w:b/>
                <w:i/>
                <w:noProof/>
                <w:sz w:val="8"/>
                <w:szCs w:val="8"/>
              </w:rPr>
            </w:pPr>
          </w:p>
        </w:tc>
        <w:tc>
          <w:tcPr>
            <w:tcW w:w="6946" w:type="dxa"/>
            <w:gridSpan w:val="9"/>
          </w:tcPr>
          <w:p w14:paraId="51B1C82B" w14:textId="77777777" w:rsidR="0026048A" w:rsidRDefault="0026048A" w:rsidP="00452419">
            <w:pPr>
              <w:pStyle w:val="CRCoverPage"/>
              <w:spacing w:after="0"/>
              <w:rPr>
                <w:noProof/>
                <w:sz w:val="8"/>
                <w:szCs w:val="8"/>
              </w:rPr>
            </w:pPr>
          </w:p>
        </w:tc>
      </w:tr>
      <w:tr w:rsidR="0026048A" w14:paraId="572EEC2B" w14:textId="77777777" w:rsidTr="00452419">
        <w:tc>
          <w:tcPr>
            <w:tcW w:w="2694" w:type="dxa"/>
            <w:gridSpan w:val="2"/>
            <w:tcBorders>
              <w:top w:val="single" w:sz="4" w:space="0" w:color="auto"/>
              <w:left w:val="single" w:sz="4" w:space="0" w:color="auto"/>
            </w:tcBorders>
          </w:tcPr>
          <w:p w14:paraId="6B75480E" w14:textId="77777777" w:rsidR="0026048A" w:rsidRDefault="0026048A" w:rsidP="0045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3418196F" w:rsidR="0026048A" w:rsidRDefault="004379D3" w:rsidP="00452419">
            <w:pPr>
              <w:pStyle w:val="CRCoverPage"/>
              <w:spacing w:after="0"/>
              <w:ind w:left="100"/>
              <w:rPr>
                <w:noProof/>
              </w:rPr>
            </w:pPr>
            <w:r>
              <w:rPr>
                <w:noProof/>
                <w:lang w:eastAsia="zh-CN"/>
              </w:rPr>
              <w:t>9.1.5.1, 9.1.5.1.2</w:t>
            </w:r>
          </w:p>
        </w:tc>
      </w:tr>
      <w:tr w:rsidR="0026048A" w14:paraId="6199FE5A" w14:textId="77777777" w:rsidTr="00452419">
        <w:tc>
          <w:tcPr>
            <w:tcW w:w="2694" w:type="dxa"/>
            <w:gridSpan w:val="2"/>
            <w:tcBorders>
              <w:left w:val="single" w:sz="4" w:space="0" w:color="auto"/>
            </w:tcBorders>
          </w:tcPr>
          <w:p w14:paraId="3E270E6E"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452419">
            <w:pPr>
              <w:pStyle w:val="CRCoverPage"/>
              <w:spacing w:after="0"/>
              <w:rPr>
                <w:noProof/>
                <w:sz w:val="8"/>
                <w:szCs w:val="8"/>
              </w:rPr>
            </w:pPr>
          </w:p>
        </w:tc>
      </w:tr>
      <w:tr w:rsidR="0026048A" w14:paraId="460CA70D" w14:textId="77777777" w:rsidTr="00452419">
        <w:tc>
          <w:tcPr>
            <w:tcW w:w="2694" w:type="dxa"/>
            <w:gridSpan w:val="2"/>
            <w:tcBorders>
              <w:left w:val="single" w:sz="4" w:space="0" w:color="auto"/>
            </w:tcBorders>
          </w:tcPr>
          <w:p w14:paraId="6BBFB3E9" w14:textId="77777777" w:rsidR="0026048A" w:rsidRDefault="0026048A" w:rsidP="0045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45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452419">
            <w:pPr>
              <w:pStyle w:val="CRCoverPage"/>
              <w:spacing w:after="0"/>
              <w:jc w:val="center"/>
              <w:rPr>
                <w:b/>
                <w:caps/>
                <w:noProof/>
              </w:rPr>
            </w:pPr>
            <w:r>
              <w:rPr>
                <w:b/>
                <w:caps/>
                <w:noProof/>
              </w:rPr>
              <w:t>N</w:t>
            </w:r>
          </w:p>
        </w:tc>
        <w:tc>
          <w:tcPr>
            <w:tcW w:w="2977" w:type="dxa"/>
            <w:gridSpan w:val="4"/>
          </w:tcPr>
          <w:p w14:paraId="1928D148" w14:textId="77777777" w:rsidR="0026048A" w:rsidRDefault="0026048A" w:rsidP="0045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452419">
            <w:pPr>
              <w:pStyle w:val="CRCoverPage"/>
              <w:spacing w:after="0"/>
              <w:ind w:left="99"/>
              <w:rPr>
                <w:noProof/>
              </w:rPr>
            </w:pPr>
          </w:p>
        </w:tc>
      </w:tr>
      <w:tr w:rsidR="0026048A" w14:paraId="3A9D6292" w14:textId="77777777" w:rsidTr="00452419">
        <w:tc>
          <w:tcPr>
            <w:tcW w:w="2694" w:type="dxa"/>
            <w:gridSpan w:val="2"/>
            <w:tcBorders>
              <w:left w:val="single" w:sz="4" w:space="0" w:color="auto"/>
            </w:tcBorders>
          </w:tcPr>
          <w:p w14:paraId="6E71808D" w14:textId="77777777" w:rsidR="0026048A" w:rsidRDefault="0026048A" w:rsidP="0045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45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452419">
            <w:pPr>
              <w:pStyle w:val="CRCoverPage"/>
              <w:spacing w:after="0"/>
              <w:ind w:left="99"/>
              <w:rPr>
                <w:noProof/>
              </w:rPr>
            </w:pPr>
            <w:r>
              <w:rPr>
                <w:noProof/>
              </w:rPr>
              <w:t xml:space="preserve">TS/TR ... CR ... </w:t>
            </w:r>
          </w:p>
        </w:tc>
      </w:tr>
      <w:tr w:rsidR="0026048A" w14:paraId="739D161F" w14:textId="77777777" w:rsidTr="00452419">
        <w:tc>
          <w:tcPr>
            <w:tcW w:w="2694" w:type="dxa"/>
            <w:gridSpan w:val="2"/>
            <w:tcBorders>
              <w:left w:val="single" w:sz="4" w:space="0" w:color="auto"/>
            </w:tcBorders>
          </w:tcPr>
          <w:p w14:paraId="42DB5674" w14:textId="77777777" w:rsidR="0026048A" w:rsidRDefault="0026048A" w:rsidP="0045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45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452419">
            <w:pPr>
              <w:pStyle w:val="CRCoverPage"/>
              <w:spacing w:after="0"/>
              <w:ind w:left="99"/>
              <w:rPr>
                <w:noProof/>
              </w:rPr>
            </w:pPr>
            <w:r>
              <w:rPr>
                <w:noProof/>
              </w:rPr>
              <w:t xml:space="preserve">TS/TR ... CR ... </w:t>
            </w:r>
          </w:p>
        </w:tc>
      </w:tr>
      <w:tr w:rsidR="0026048A" w14:paraId="37D1C255" w14:textId="77777777" w:rsidTr="00452419">
        <w:tc>
          <w:tcPr>
            <w:tcW w:w="2694" w:type="dxa"/>
            <w:gridSpan w:val="2"/>
            <w:tcBorders>
              <w:left w:val="single" w:sz="4" w:space="0" w:color="auto"/>
            </w:tcBorders>
          </w:tcPr>
          <w:p w14:paraId="6C6685DD" w14:textId="77777777" w:rsidR="0026048A" w:rsidRDefault="0026048A" w:rsidP="0045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45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452419">
            <w:pPr>
              <w:pStyle w:val="CRCoverPage"/>
              <w:spacing w:after="0"/>
              <w:ind w:left="99"/>
              <w:rPr>
                <w:noProof/>
              </w:rPr>
            </w:pPr>
            <w:r>
              <w:rPr>
                <w:noProof/>
              </w:rPr>
              <w:t xml:space="preserve">TS/TR ... CR ... </w:t>
            </w:r>
          </w:p>
        </w:tc>
      </w:tr>
      <w:tr w:rsidR="0026048A" w14:paraId="55A12846" w14:textId="77777777" w:rsidTr="00452419">
        <w:tc>
          <w:tcPr>
            <w:tcW w:w="2694" w:type="dxa"/>
            <w:gridSpan w:val="2"/>
            <w:tcBorders>
              <w:left w:val="single" w:sz="4" w:space="0" w:color="auto"/>
            </w:tcBorders>
          </w:tcPr>
          <w:p w14:paraId="0519093B" w14:textId="77777777" w:rsidR="0026048A" w:rsidRDefault="0026048A" w:rsidP="00452419">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452419">
            <w:pPr>
              <w:pStyle w:val="CRCoverPage"/>
              <w:spacing w:after="0"/>
              <w:rPr>
                <w:noProof/>
              </w:rPr>
            </w:pPr>
          </w:p>
        </w:tc>
      </w:tr>
      <w:tr w:rsidR="0026048A" w14:paraId="4AF56CB4" w14:textId="77777777" w:rsidTr="00452419">
        <w:tc>
          <w:tcPr>
            <w:tcW w:w="2694" w:type="dxa"/>
            <w:gridSpan w:val="2"/>
            <w:tcBorders>
              <w:left w:val="single" w:sz="4" w:space="0" w:color="auto"/>
              <w:bottom w:val="single" w:sz="4" w:space="0" w:color="auto"/>
            </w:tcBorders>
          </w:tcPr>
          <w:p w14:paraId="2292FAEB" w14:textId="77777777" w:rsidR="0026048A" w:rsidRDefault="0026048A" w:rsidP="0045241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452419">
            <w:pPr>
              <w:pStyle w:val="CRCoverPage"/>
              <w:spacing w:after="0"/>
              <w:ind w:left="100"/>
              <w:rPr>
                <w:noProof/>
              </w:rPr>
            </w:pPr>
          </w:p>
        </w:tc>
      </w:tr>
      <w:tr w:rsidR="0026048A" w:rsidRPr="008863B9" w14:paraId="39249824" w14:textId="77777777" w:rsidTr="00452419">
        <w:tc>
          <w:tcPr>
            <w:tcW w:w="2694" w:type="dxa"/>
            <w:gridSpan w:val="2"/>
            <w:tcBorders>
              <w:top w:val="single" w:sz="4" w:space="0" w:color="auto"/>
              <w:bottom w:val="single" w:sz="4" w:space="0" w:color="auto"/>
            </w:tcBorders>
          </w:tcPr>
          <w:p w14:paraId="44581AEB" w14:textId="77777777" w:rsidR="0026048A" w:rsidRPr="008863B9" w:rsidRDefault="0026048A" w:rsidP="00452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452419">
            <w:pPr>
              <w:pStyle w:val="CRCoverPage"/>
              <w:spacing w:after="0"/>
              <w:ind w:left="100"/>
              <w:rPr>
                <w:noProof/>
                <w:sz w:val="8"/>
                <w:szCs w:val="8"/>
              </w:rPr>
            </w:pPr>
          </w:p>
        </w:tc>
      </w:tr>
      <w:tr w:rsidR="0026048A" w14:paraId="44EEA054" w14:textId="77777777" w:rsidTr="00452419">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452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452419">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2ABB1877" w14:textId="77777777" w:rsidR="00CD2415" w:rsidRPr="009C5807" w:rsidRDefault="00CD2415" w:rsidP="00CD2415">
      <w:pPr>
        <w:pStyle w:val="40"/>
      </w:pPr>
      <w:r w:rsidRPr="009C5807">
        <w:t>9.1.5.1</w:t>
      </w:r>
      <w:r w:rsidRPr="009C5807">
        <w:tab/>
        <w:t>Monitoring of multiple layers outside gaps</w:t>
      </w:r>
    </w:p>
    <w:p w14:paraId="66A64427" w14:textId="77777777" w:rsidR="00CD2415" w:rsidRPr="009C5807" w:rsidRDefault="00CD2415" w:rsidP="00CD2415">
      <w:pPr>
        <w:rPr>
          <w:iCs/>
        </w:rPr>
      </w:pPr>
      <w:r w:rsidRPr="009C5807">
        <w:t xml:space="preserve">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13916B7B" w14:textId="77777777" w:rsidR="00CD2415" w:rsidRPr="003362AA" w:rsidRDefault="00CD2415" w:rsidP="00CD2415">
      <w:pPr>
        <w:pStyle w:val="B10"/>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measurement gap.</w:t>
      </w:r>
    </w:p>
    <w:p w14:paraId="4CD502F5" w14:textId="77777777" w:rsidR="00CD2415" w:rsidRDefault="00CD2415" w:rsidP="00CD2415">
      <w:pPr>
        <w:pStyle w:val="B10"/>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are overlapped by the measurement gap</w:t>
      </w:r>
      <w:r w:rsidRPr="009C5807">
        <w:t>.</w:t>
      </w:r>
    </w:p>
    <w:p w14:paraId="22DF5077" w14:textId="77777777" w:rsidR="00CD2415" w:rsidRDefault="00CD2415" w:rsidP="00CD2415">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C1EA870" w14:textId="77777777" w:rsidR="00CD2415" w:rsidRDefault="00CD2415" w:rsidP="00CD2415">
      <w:pPr>
        <w:pStyle w:val="B2"/>
      </w:pPr>
      <w:r>
        <w:rPr>
          <w:rFonts w:eastAsia="Times New Roman"/>
        </w:rPr>
        <w:t>-</w:t>
      </w:r>
      <w:r>
        <w:rPr>
          <w:rFonts w:eastAsia="Times New Roman"/>
        </w:rPr>
        <w:tab/>
      </w:r>
      <w:proofErr w:type="gramStart"/>
      <w:r w:rsidRPr="00DD3199">
        <w:t>the</w:t>
      </w:r>
      <w:proofErr w:type="gramEnd"/>
      <w:r w:rsidRPr="00DD3199">
        <w:t xml:space="preserve"> SSB is completely contained in the </w:t>
      </w:r>
      <w:r w:rsidRPr="00DD3199">
        <w:rPr>
          <w:lang w:eastAsia="zh-CN"/>
        </w:rPr>
        <w:t>active BWP</w:t>
      </w:r>
      <w:r>
        <w:t xml:space="preserve"> </w:t>
      </w:r>
      <w:r w:rsidRPr="00DD3199">
        <w:t>of the UE</w:t>
      </w:r>
      <w:r>
        <w:t xml:space="preserve">, and </w:t>
      </w:r>
    </w:p>
    <w:p w14:paraId="6F30CE44" w14:textId="77777777" w:rsidR="00CD2415" w:rsidRPr="00E24F20" w:rsidRDefault="00CD2415" w:rsidP="00CD2415">
      <w:pPr>
        <w:pStyle w:val="B2"/>
        <w:rPr>
          <w:rFonts w:eastAsia="Times New Roman"/>
        </w:rPr>
      </w:pPr>
      <w:r>
        <w:rPr>
          <w:rFonts w:eastAsia="Times New Roman"/>
        </w:rPr>
        <w:t>-</w:t>
      </w:r>
      <w:r w:rsidRPr="00430F90">
        <w:rPr>
          <w:rFonts w:eastAsia="Times New Roman"/>
        </w:rPr>
        <w:tab/>
      </w:r>
      <w:proofErr w:type="gramStart"/>
      <w:r w:rsidRPr="00DD3199">
        <w:rPr>
          <w:rFonts w:eastAsia="Times New Roman"/>
        </w:rPr>
        <w:t>none</w:t>
      </w:r>
      <w:proofErr w:type="gramEnd"/>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3E65F107" w14:textId="77777777" w:rsidR="00CD2415" w:rsidRPr="00D222A0" w:rsidRDefault="00CD2415" w:rsidP="00CD2415">
      <w:pPr>
        <w:ind w:left="568" w:hanging="284"/>
      </w:pPr>
      <w:r w:rsidRPr="00D222A0">
        <w:t>-</w:t>
      </w:r>
      <w:r w:rsidRPr="00D222A0">
        <w:tab/>
        <w:t xml:space="preserve">CSI-RS based intra-frequency measurement in clause 9.10.2, when none of CSI-RS resources for L3 measurement of this intra-frequency </w:t>
      </w:r>
      <w:r w:rsidRPr="00D222A0">
        <w:rPr>
          <w:lang w:val="en-US"/>
        </w:rPr>
        <w:t>measurement object</w:t>
      </w:r>
      <w:r w:rsidRPr="00D222A0">
        <w:t xml:space="preserve"> are overlapped by the measurement gap.</w:t>
      </w:r>
    </w:p>
    <w:p w14:paraId="67DC69CA" w14:textId="77777777" w:rsidR="00CD2415" w:rsidRPr="00D222A0" w:rsidRDefault="00CD2415" w:rsidP="00CD2415">
      <w:pPr>
        <w:ind w:left="568" w:hanging="284"/>
      </w:pPr>
      <w:r w:rsidRPr="00D222A0">
        <w:t>-</w:t>
      </w:r>
      <w:r w:rsidRPr="00D222A0">
        <w:tab/>
        <w:t xml:space="preserve">CSI-RS based intra-frequency measurement in clause 9.10.2, when all CSI-RS resources for L3 measurement of this intra-frequency </w:t>
      </w:r>
      <w:r w:rsidRPr="00D222A0">
        <w:rPr>
          <w:lang w:val="en-US"/>
        </w:rPr>
        <w:t>measurement object</w:t>
      </w:r>
      <w:r w:rsidRPr="00D222A0">
        <w:t xml:space="preserve"> are partially overlapped by the measurement gap.</w:t>
      </w:r>
    </w:p>
    <w:p w14:paraId="0DD358D5" w14:textId="77777777" w:rsidR="00CD2415" w:rsidRPr="00D222A0" w:rsidRDefault="00CD2415" w:rsidP="00CD2415">
      <w:pPr>
        <w:ind w:left="568" w:hanging="284"/>
        <w:rPr>
          <w:lang w:eastAsia="zh-CN"/>
        </w:rPr>
      </w:pPr>
      <w:r w:rsidRPr="00D222A0">
        <w:rPr>
          <w:rFonts w:hint="eastAsia"/>
          <w:lang w:eastAsia="zh-CN"/>
        </w:rPr>
        <w:t>-</w:t>
      </w:r>
      <w:r w:rsidRPr="00D222A0">
        <w:rPr>
          <w:rFonts w:hint="eastAsia"/>
          <w:lang w:eastAsia="zh-CN"/>
        </w:rPr>
        <w:tab/>
      </w:r>
      <w:r w:rsidRPr="00D222A0">
        <w:rPr>
          <w:lang w:eastAsia="zh-CN"/>
        </w:rPr>
        <w:t>SSB-based i</w:t>
      </w:r>
      <w:r w:rsidRPr="00D222A0">
        <w:rPr>
          <w:rFonts w:hint="eastAsia"/>
          <w:lang w:eastAsia="zh-CN"/>
        </w:rPr>
        <w:t xml:space="preserve">nter-frequency measurement with no </w:t>
      </w:r>
      <w:r w:rsidRPr="00D222A0">
        <w:rPr>
          <w:lang w:eastAsia="zh-CN"/>
        </w:rPr>
        <w:t>measurement</w:t>
      </w:r>
      <w:r w:rsidRPr="00D222A0">
        <w:rPr>
          <w:rFonts w:hint="eastAsia"/>
          <w:lang w:eastAsia="zh-CN"/>
        </w:rPr>
        <w:t xml:space="preserve"> gap in clause 9.3.</w:t>
      </w:r>
      <w:r w:rsidRPr="00D222A0">
        <w:rPr>
          <w:lang w:eastAsia="zh-CN"/>
        </w:rPr>
        <w:t>9</w:t>
      </w:r>
      <w:r w:rsidRPr="00D222A0">
        <w:rPr>
          <w:rFonts w:hint="eastAsia"/>
          <w:lang w:eastAsia="zh-CN"/>
        </w:rPr>
        <w:t>, when none of the SMTC occasions of this inter-frequency measurement object are overlapped by the measurement gap</w:t>
      </w:r>
      <w:r w:rsidRPr="00D222A0">
        <w:rPr>
          <w:lang w:eastAsia="zh-CN"/>
        </w:rPr>
        <w:t xml:space="preserve">, </w:t>
      </w:r>
      <w:r w:rsidRPr="00D222A0">
        <w:t>if</w:t>
      </w:r>
      <w:r w:rsidRPr="00D222A0">
        <w:rPr>
          <w:lang w:eastAsia="zh-CN"/>
        </w:rPr>
        <w:t xml:space="preserve"> UE </w:t>
      </w:r>
      <w:r w:rsidRPr="00D222A0">
        <w:rPr>
          <w:lang w:eastAsia="zh-TW"/>
        </w:rPr>
        <w:t xml:space="preserve">supports </w:t>
      </w:r>
      <w:r w:rsidRPr="00D222A0">
        <w:rPr>
          <w:i/>
          <w:lang w:eastAsia="zh-TW"/>
        </w:rPr>
        <w:t>interFrequencyMeas-NoGap-r16</w:t>
      </w:r>
      <w:r w:rsidRPr="00D222A0">
        <w:rPr>
          <w:lang w:eastAsia="zh-TW"/>
        </w:rPr>
        <w:t xml:space="preserve"> and the flag </w:t>
      </w:r>
      <w:r w:rsidRPr="00D222A0">
        <w:rPr>
          <w:i/>
          <w:lang w:eastAsia="zh-TW"/>
        </w:rPr>
        <w:t>interFrequencyConfig-NoGap-r16</w:t>
      </w:r>
      <w:r w:rsidRPr="00D222A0">
        <w:rPr>
          <w:lang w:eastAsia="zh-TW"/>
        </w:rPr>
        <w:t xml:space="preserve"> is configured by the Network</w:t>
      </w:r>
      <w:r w:rsidRPr="00D222A0">
        <w:rPr>
          <w:rFonts w:hint="eastAsia"/>
          <w:lang w:eastAsia="zh-CN"/>
        </w:rPr>
        <w:t>.</w:t>
      </w:r>
    </w:p>
    <w:p w14:paraId="00038CD2" w14:textId="77777777" w:rsidR="00CD2415" w:rsidRPr="00D222A0" w:rsidRDefault="00CD2415" w:rsidP="00CD2415">
      <w:pPr>
        <w:ind w:left="568" w:hanging="284"/>
        <w:rPr>
          <w:lang w:eastAsia="zh-CN"/>
        </w:rPr>
      </w:pPr>
      <w:r w:rsidRPr="00D222A0">
        <w:t>-</w:t>
      </w:r>
      <w:r w:rsidRPr="00D222A0">
        <w:rPr>
          <w:lang w:eastAsia="zh-CN"/>
        </w:rPr>
        <w:tab/>
        <w:t xml:space="preserve">SSB-based inter-frequency measurement with no measurement gap in clause 9.3.9, when part of the SMTC occasions of this inter-frequency measurement object are overlapped by the measurement gap, </w:t>
      </w:r>
      <w:r w:rsidRPr="00D222A0">
        <w:t>if</w:t>
      </w:r>
      <w:r w:rsidRPr="00D222A0">
        <w:rPr>
          <w:lang w:eastAsia="zh-CN"/>
        </w:rPr>
        <w:t xml:space="preserve"> UE </w:t>
      </w:r>
      <w:r w:rsidRPr="00D222A0">
        <w:rPr>
          <w:lang w:eastAsia="zh-TW"/>
        </w:rPr>
        <w:t xml:space="preserve">supports </w:t>
      </w:r>
      <w:r w:rsidRPr="00D222A0">
        <w:rPr>
          <w:i/>
          <w:lang w:eastAsia="zh-TW"/>
        </w:rPr>
        <w:t>interFrequencyMeas-NoGap-r16</w:t>
      </w:r>
      <w:r w:rsidRPr="00D222A0">
        <w:rPr>
          <w:lang w:eastAsia="zh-TW"/>
        </w:rPr>
        <w:t xml:space="preserve"> and the flag </w:t>
      </w:r>
      <w:r w:rsidRPr="00D222A0">
        <w:rPr>
          <w:i/>
          <w:lang w:eastAsia="zh-TW"/>
        </w:rPr>
        <w:t>interFrequencyConfig-NoGap-r16</w:t>
      </w:r>
      <w:r w:rsidRPr="00D222A0">
        <w:rPr>
          <w:lang w:eastAsia="zh-TW"/>
        </w:rPr>
        <w:t xml:space="preserve"> is configured by the Network</w:t>
      </w:r>
      <w:r w:rsidRPr="00D222A0">
        <w:rPr>
          <w:lang w:eastAsia="zh-CN"/>
        </w:rPr>
        <w:t>.</w:t>
      </w:r>
    </w:p>
    <w:p w14:paraId="233DF290" w14:textId="77777777" w:rsidR="00CD2415" w:rsidRPr="003362AA" w:rsidRDefault="00CD2415" w:rsidP="00CD2415">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r w:rsidRPr="003362AA">
        <w:rPr>
          <w:lang w:eastAsia="zh-CN"/>
        </w:rPr>
        <w:t xml:space="preserve">. </w:t>
      </w:r>
    </w:p>
    <w:p w14:paraId="1A8F407A" w14:textId="77777777" w:rsidR="00CD2415" w:rsidRPr="00E24F20" w:rsidRDefault="00CD2415" w:rsidP="00CD2415">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04A95889" w14:textId="77777777" w:rsidR="00CD2415" w:rsidRDefault="00CD2415" w:rsidP="00CD2415">
      <w:r w:rsidRPr="000F608B">
        <w:t xml:space="preserve">The number of </w:t>
      </w:r>
      <w:r w:rsidRPr="00301FA8">
        <w:t xml:space="preserve">frequency layers for SSB measurements </w:t>
      </w:r>
      <w:r w:rsidRPr="000F608B">
        <w:t>shall include the total number of MOs with</w:t>
      </w:r>
    </w:p>
    <w:p w14:paraId="6FB6312F" w14:textId="77777777" w:rsidR="00CD2415" w:rsidRPr="000F608B" w:rsidRDefault="00CD2415" w:rsidP="00CD2415">
      <w:pPr>
        <w:pStyle w:val="B10"/>
        <w:rPr>
          <w:iCs/>
        </w:rPr>
      </w:pPr>
      <w:r w:rsidRPr="000F608B">
        <w:rPr>
          <w:iCs/>
        </w:rPr>
        <w:t>-</w:t>
      </w:r>
      <w:r w:rsidRPr="000F608B">
        <w:rPr>
          <w:iCs/>
        </w:rPr>
        <w:tab/>
      </w:r>
      <w:proofErr w:type="spellStart"/>
      <w:proofErr w:type="gramStart"/>
      <w:r w:rsidRPr="000F608B">
        <w:rPr>
          <w:i/>
        </w:rPr>
        <w:t>ssb-ConfigMobility</w:t>
      </w:r>
      <w:proofErr w:type="spellEnd"/>
      <w:proofErr w:type="gramEnd"/>
      <w:r w:rsidRPr="000F608B">
        <w:t xml:space="preserve"> configured, or </w:t>
      </w:r>
    </w:p>
    <w:p w14:paraId="3B89BD1E" w14:textId="77777777" w:rsidR="00CD2415" w:rsidRPr="000F608B" w:rsidRDefault="00CD2415" w:rsidP="00CD2415">
      <w:pPr>
        <w:pStyle w:val="B10"/>
      </w:pPr>
      <w:r w:rsidRPr="000F608B">
        <w:rPr>
          <w:iCs/>
        </w:rPr>
        <w:t>-</w:t>
      </w:r>
      <w:r w:rsidRPr="000F608B">
        <w:rPr>
          <w:iCs/>
        </w:rPr>
        <w:tab/>
      </w:r>
      <w:proofErr w:type="spellStart"/>
      <w:proofErr w:type="gramStart"/>
      <w:r w:rsidRPr="000F608B">
        <w:rPr>
          <w:i/>
        </w:rPr>
        <w:t>ssb-ConfigMobility</w:t>
      </w:r>
      <w:proofErr w:type="spellEnd"/>
      <w:proofErr w:type="gram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2E28EC76" w14:textId="77777777" w:rsidR="00CD2415" w:rsidRPr="000F608B" w:rsidRDefault="00CD2415" w:rsidP="00CD2415">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7304260F" w14:textId="77777777" w:rsidR="00CD2415" w:rsidRPr="009C5807" w:rsidRDefault="00CD2415" w:rsidP="00CD2415">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0134FA53" w14:textId="77777777" w:rsidR="00CD2415" w:rsidRPr="0004357B" w:rsidRDefault="00CD2415" w:rsidP="00CD2415">
      <w:pPr>
        <w:rPr>
          <w:noProof/>
        </w:rPr>
      </w:pPr>
      <w:r w:rsidRPr="0004357B">
        <w:rPr>
          <w:noProof/>
        </w:rPr>
        <w:t>The UE cell identification and measurement periods derived based on CSSF</w:t>
      </w:r>
      <w:proofErr w:type="spellStart"/>
      <w:r w:rsidRPr="0004357B">
        <w:rPr>
          <w:vertAlign w:val="subscript"/>
        </w:rPr>
        <w:t>outside_gap</w:t>
      </w:r>
      <w:proofErr w:type="gramStart"/>
      <w:r w:rsidRPr="0004357B">
        <w:rPr>
          <w:vertAlign w:val="subscript"/>
        </w:rPr>
        <w:t>,i</w:t>
      </w:r>
      <w:proofErr w:type="spellEnd"/>
      <w:proofErr w:type="gramEnd"/>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6873F2C7" w14:textId="77777777" w:rsidR="00CD2415" w:rsidRDefault="00CD2415" w:rsidP="00CD2415">
      <w:pPr>
        <w:rPr>
          <w:noProof/>
          <w:lang w:eastAsia="zh-CN"/>
        </w:rPr>
      </w:pPr>
      <w:r>
        <w:rPr>
          <w:noProof/>
          <w:lang w:eastAsia="zh-CN"/>
        </w:rPr>
        <w:t>The</w:t>
      </w:r>
      <w:r w:rsidRPr="009D30B2">
        <w:rPr>
          <w:noProof/>
          <w:lang w:eastAsia="zh-CN"/>
        </w:rPr>
        <w:t xml:space="preserve"> requirements in this clause apply provided that </w:t>
      </w:r>
    </w:p>
    <w:p w14:paraId="4335B813" w14:textId="6B69F3CB" w:rsidR="00CD2415" w:rsidDel="00CD2415" w:rsidRDefault="00CD2415" w:rsidP="00CD2415">
      <w:pPr>
        <w:pStyle w:val="B10"/>
        <w:rPr>
          <w:del w:id="5" w:author="Huawei" w:date="2022-05-16T22:46:00Z"/>
          <w:noProof/>
          <w:lang w:eastAsia="zh-CN"/>
        </w:rPr>
      </w:pPr>
      <w:del w:id="6" w:author="Huawei" w:date="2022-05-16T22:46:00Z">
        <w:r w:rsidDel="00CD2415">
          <w:rPr>
            <w:noProof/>
            <w:lang w:eastAsia="zh-CN"/>
          </w:rPr>
          <w:delText>-</w:delText>
        </w:r>
        <w:r w:rsidDel="00CD2415">
          <w:rPr>
            <w:noProof/>
            <w:lang w:eastAsia="zh-CN"/>
          </w:rPr>
          <w:tab/>
        </w:r>
        <w:r w:rsidDel="00CD2415">
          <w:rPr>
            <w:rFonts w:hint="eastAsia"/>
            <w:noProof/>
            <w:lang w:eastAsia="zh-CN"/>
          </w:rPr>
          <w:delText>There</w:delText>
        </w:r>
        <w:r w:rsidDel="00CD2415">
          <w:rPr>
            <w:noProof/>
            <w:lang w:eastAsia="zh-CN"/>
          </w:rPr>
          <w:delText xml:space="preserve"> are no PCell nor PSCell in FR2, or </w:delText>
        </w:r>
      </w:del>
    </w:p>
    <w:p w14:paraId="7EE398E6" w14:textId="77777777" w:rsidR="00CD2415" w:rsidRPr="009D30B2" w:rsidRDefault="00CD2415" w:rsidP="00CD2415">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7C6DB440" w14:textId="77777777" w:rsidR="00CD2415" w:rsidRPr="009D30B2" w:rsidRDefault="00CD2415" w:rsidP="00CD2415">
      <w:pPr>
        <w:pStyle w:val="B2"/>
        <w:rPr>
          <w:noProof/>
          <w:lang w:eastAsia="zh-CN"/>
        </w:rPr>
      </w:pPr>
      <w:r>
        <w:rPr>
          <w:noProof/>
          <w:lang w:eastAsia="zh-CN"/>
        </w:rPr>
        <w:lastRenderedPageBreak/>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17A8EF77" w14:textId="77777777" w:rsidR="00CD2415" w:rsidRPr="009D30B2" w:rsidRDefault="00CD2415" w:rsidP="00CD2415">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46F77794" w14:textId="77777777" w:rsidR="00CD2415" w:rsidRPr="009D30B2" w:rsidRDefault="00CD2415" w:rsidP="00CD2415">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EB35052" w14:textId="77777777" w:rsidR="00CD2415" w:rsidRPr="009D30B2" w:rsidRDefault="00CD2415" w:rsidP="00CD2415">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601D0E50" w14:textId="77777777" w:rsidR="00CD2415" w:rsidRDefault="00CD2415" w:rsidP="00CD2415">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55BAF990" w14:textId="77777777" w:rsidR="00CD2415" w:rsidRPr="009D30B2" w:rsidRDefault="00CD2415" w:rsidP="00CD2415">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0104F5BD" w14:textId="77777777" w:rsidR="00CD2415" w:rsidRPr="009D30B2" w:rsidRDefault="00CD2415" w:rsidP="00CD2415">
      <w:pPr>
        <w:pStyle w:val="B2"/>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365400C5" w14:textId="77777777" w:rsidR="00CD2415" w:rsidRPr="009D30B2" w:rsidRDefault="00CD2415" w:rsidP="00CD2415">
      <w:pPr>
        <w:pStyle w:val="B3"/>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4FAE4661" w14:textId="77777777" w:rsidR="00CD2415" w:rsidRPr="009D30B2" w:rsidRDefault="00CD2415" w:rsidP="00CD2415">
      <w:pPr>
        <w:pStyle w:val="B3"/>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6BCEE11C" w14:textId="77777777" w:rsidR="00CD2415" w:rsidRPr="009D30B2" w:rsidRDefault="00CD2415" w:rsidP="00CD2415">
      <w:pPr>
        <w:pStyle w:val="B2"/>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7A9EE242" w14:textId="77777777" w:rsidR="00CD2415" w:rsidRDefault="00CD2415" w:rsidP="00CD2415">
      <w:pPr>
        <w:pStyle w:val="B3"/>
        <w:rPr>
          <w:noProof/>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p>
    <w:p w14:paraId="060BBF94" w14:textId="2601D782" w:rsidR="00CD2415" w:rsidRPr="00CD2415" w:rsidRDefault="00CD2415" w:rsidP="00CD2415">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w:t>
      </w:r>
      <w:proofErr w:type="gramStart"/>
      <w:r w:rsidRPr="00EE4120">
        <w:rPr>
          <w:vertAlign w:val="subscript"/>
        </w:rPr>
        <w:t>,i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bookmarkEnd w:id="1"/>
    <w:bookmarkEnd w:id="2"/>
    <w:bookmarkEnd w:id="3"/>
    <w:bookmarkEnd w:id="4"/>
    <w:p w14:paraId="4B51AF11" w14:textId="500DAEAF" w:rsidR="00BB668C" w:rsidRDefault="00BB668C" w:rsidP="00BB668C">
      <w:pPr>
        <w:jc w:val="center"/>
        <w:rPr>
          <w:rFonts w:eastAsia="宋体"/>
          <w:noProof/>
          <w:lang w:eastAsia="zh-CN"/>
        </w:rPr>
      </w:pPr>
      <w:r>
        <w:rPr>
          <w:rFonts w:eastAsia="宋体"/>
          <w:noProof/>
          <w:highlight w:val="yellow"/>
          <w:lang w:eastAsia="zh-CN"/>
        </w:rPr>
        <w:t xml:space="preserve">&lt;End of Change </w:t>
      </w:r>
      <w:r w:rsidR="002B114C">
        <w:rPr>
          <w:rFonts w:eastAsia="宋体"/>
          <w:noProof/>
          <w:highlight w:val="yellow"/>
          <w:lang w:eastAsia="zh-CN"/>
        </w:rPr>
        <w:t>1</w:t>
      </w:r>
      <w:r>
        <w:rPr>
          <w:rFonts w:eastAsia="宋体"/>
          <w:noProof/>
          <w:highlight w:val="yellow"/>
          <w:lang w:eastAsia="zh-CN"/>
        </w:rPr>
        <w:t>&gt;</w:t>
      </w:r>
    </w:p>
    <w:p w14:paraId="610DD97A" w14:textId="77777777" w:rsidR="00BB668C" w:rsidRDefault="00BB668C" w:rsidP="0001096E">
      <w:pPr>
        <w:jc w:val="center"/>
        <w:rPr>
          <w:rFonts w:eastAsia="宋体"/>
          <w:noProof/>
          <w:highlight w:val="yellow"/>
          <w:lang w:eastAsia="zh-CN"/>
        </w:rPr>
      </w:pPr>
    </w:p>
    <w:p w14:paraId="24E51501" w14:textId="77777777" w:rsidR="002B114C" w:rsidRDefault="002B114C" w:rsidP="0001096E">
      <w:pPr>
        <w:jc w:val="center"/>
        <w:rPr>
          <w:rFonts w:eastAsia="宋体"/>
          <w:noProof/>
          <w:highlight w:val="yellow"/>
          <w:lang w:eastAsia="zh-CN"/>
        </w:rPr>
      </w:pPr>
    </w:p>
    <w:p w14:paraId="240E136D" w14:textId="47922A0E" w:rsidR="002B114C" w:rsidRDefault="002B114C" w:rsidP="002B114C">
      <w:pPr>
        <w:jc w:val="center"/>
        <w:rPr>
          <w:rFonts w:eastAsia="宋体"/>
          <w:noProof/>
          <w:highlight w:val="yellow"/>
          <w:lang w:eastAsia="zh-CN"/>
        </w:rPr>
      </w:pPr>
      <w:r>
        <w:rPr>
          <w:rFonts w:eastAsia="宋体"/>
          <w:noProof/>
          <w:highlight w:val="yellow"/>
          <w:lang w:eastAsia="zh-CN"/>
        </w:rPr>
        <w:t>&lt;Start of Change 2&gt;</w:t>
      </w:r>
    </w:p>
    <w:p w14:paraId="602C5F21" w14:textId="77777777" w:rsidR="00CD2415" w:rsidRPr="009C5807" w:rsidRDefault="00CD2415" w:rsidP="00CD2415">
      <w:pPr>
        <w:pStyle w:val="5"/>
      </w:pPr>
      <w:r w:rsidRPr="009C5807">
        <w:t>9.1.5.1.2</w:t>
      </w:r>
      <w:r w:rsidRPr="009C5807">
        <w:tab/>
      </w:r>
      <w:r w:rsidRPr="003362AA">
        <w:t>SA mode: carrier-specific scaling factor for SSB-based, CSI-RS based L3 measurements and RSSI and channel occupancy measurements performed outside gaps</w:t>
      </w:r>
    </w:p>
    <w:p w14:paraId="214A6CCD" w14:textId="77777777" w:rsidR="00CD2415" w:rsidRPr="009C5807" w:rsidRDefault="00CD2415" w:rsidP="00CD2415">
      <w:pPr>
        <w:rPr>
          <w:rFonts w:eastAsia="Times New Roman"/>
        </w:rPr>
      </w:pPr>
      <w:r w:rsidRPr="003362AA">
        <w:rPr>
          <w:rFonts w:eastAsia="Times New Roman"/>
        </w:rPr>
        <w:t xml:space="preserve">For UE in SA operation mode, the carrier-specific scaling factor </w:t>
      </w:r>
      <w:proofErr w:type="spellStart"/>
      <w:r w:rsidRPr="003362AA">
        <w:t>CSSF</w:t>
      </w:r>
      <w:r w:rsidRPr="003362AA">
        <w:rPr>
          <w:vertAlign w:val="subscript"/>
        </w:rPr>
        <w:t>outside_gap</w:t>
      </w:r>
      <w:proofErr w:type="gramStart"/>
      <w:r w:rsidRPr="003362AA">
        <w:rPr>
          <w:vertAlign w:val="subscript"/>
        </w:rPr>
        <w:t>,i</w:t>
      </w:r>
      <w:proofErr w:type="spellEnd"/>
      <w:proofErr w:type="gramEnd"/>
      <w:r w:rsidRPr="003362AA">
        <w:rPr>
          <w:vertAlign w:val="subscript"/>
        </w:rPr>
        <w:t xml:space="preserve"> </w:t>
      </w:r>
      <w:r w:rsidRPr="003362AA">
        <w:t>for intra-frequency SSB-based measurements</w:t>
      </w:r>
      <w:r>
        <w:t>, inter-frequency SSB-based measurements</w:t>
      </w:r>
      <w:r w:rsidRPr="003362AA">
        <w:t xml:space="preserve"> performed outside measurements gaps</w:t>
      </w:r>
      <w:r>
        <w:t xml:space="preserve">, </w:t>
      </w:r>
      <w:r w:rsidRPr="0004357B">
        <w:t>intra-frequency CSI-RS L3 measurement</w:t>
      </w:r>
      <w:r w:rsidRPr="003362AA">
        <w:rPr>
          <w:rFonts w:eastAsia="Times New Roman"/>
        </w:rPr>
        <w:t xml:space="preserve"> </w:t>
      </w:r>
      <w:r w:rsidRPr="003362AA">
        <w:t xml:space="preserve">and </w:t>
      </w:r>
      <w:r w:rsidRPr="003362AA">
        <w:rPr>
          <w:lang w:eastAsia="zh-CN"/>
        </w:rPr>
        <w:t>RSSI/channel occupancy measurement with no measurement gap on a carrier subject to CCA when SMTC and RMTC are overlapping</w:t>
      </w:r>
      <w:r w:rsidRPr="003362AA">
        <w:rPr>
          <w:rFonts w:eastAsia="Times New Roman"/>
        </w:rPr>
        <w:t xml:space="preserve"> will be as specified in Table 9.1.5.1.2-1, which shall also be applied for a UE configured with NE-DC operation.</w:t>
      </w:r>
    </w:p>
    <w:p w14:paraId="3F3CB8F5" w14:textId="77777777" w:rsidR="00CD2415" w:rsidRPr="009C5807" w:rsidRDefault="00CD2415" w:rsidP="00CD2415">
      <w:pPr>
        <w:pStyle w:val="TH"/>
      </w:pPr>
      <w:r w:rsidRPr="009C5807">
        <w:lastRenderedPageBreak/>
        <w:t xml:space="preserve">Table 9.1.5.1.2-1: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CD2415" w:rsidRPr="009C5807" w14:paraId="4BC03BDB" w14:textId="77777777" w:rsidTr="00546427">
        <w:trPr>
          <w:trHeight w:val="340"/>
          <w:jc w:val="center"/>
        </w:trPr>
        <w:tc>
          <w:tcPr>
            <w:tcW w:w="1483" w:type="dxa"/>
            <w:shd w:val="clear" w:color="auto" w:fill="auto"/>
          </w:tcPr>
          <w:p w14:paraId="17906998" w14:textId="77777777" w:rsidR="00CD2415" w:rsidRPr="009C5807" w:rsidRDefault="00CD2415" w:rsidP="00546427">
            <w:pPr>
              <w:pStyle w:val="TAH"/>
              <w:rPr>
                <w:lang w:eastAsia="zh-CN"/>
              </w:rPr>
            </w:pPr>
            <w:r w:rsidRPr="009C5807">
              <w:t>Scenario</w:t>
            </w:r>
          </w:p>
        </w:tc>
        <w:tc>
          <w:tcPr>
            <w:tcW w:w="1314" w:type="dxa"/>
            <w:shd w:val="clear" w:color="auto" w:fill="auto"/>
          </w:tcPr>
          <w:p w14:paraId="1A2FB6DA" w14:textId="77777777" w:rsidR="00CD2415" w:rsidRPr="009C5807" w:rsidRDefault="00CD2415" w:rsidP="00546427">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33867960" w14:textId="77777777" w:rsidR="00CD2415" w:rsidRPr="009C5807" w:rsidRDefault="00CD2415" w:rsidP="00546427">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48EB29D9" w14:textId="77777777" w:rsidR="00CD2415" w:rsidRPr="009C5807" w:rsidRDefault="00CD2415" w:rsidP="00546427">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00B138BC" w14:textId="77777777" w:rsidR="00CD2415" w:rsidRPr="009C5807" w:rsidRDefault="00CD2415" w:rsidP="00546427">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14:paraId="29DA420A" w14:textId="77777777" w:rsidR="00CD2415" w:rsidRPr="009C5807" w:rsidRDefault="00CD2415" w:rsidP="00546427">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14:paraId="352446E3" w14:textId="77777777" w:rsidR="00CD2415" w:rsidRPr="009C5807" w:rsidRDefault="00CD2415" w:rsidP="00546427">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CD2415" w:rsidRPr="009C5807" w14:paraId="255DE8EF" w14:textId="77777777" w:rsidTr="00546427">
        <w:trPr>
          <w:trHeight w:val="340"/>
          <w:jc w:val="center"/>
        </w:trPr>
        <w:tc>
          <w:tcPr>
            <w:tcW w:w="1483" w:type="dxa"/>
            <w:shd w:val="clear" w:color="auto" w:fill="auto"/>
          </w:tcPr>
          <w:p w14:paraId="28C52A66" w14:textId="77777777" w:rsidR="00CD2415" w:rsidRPr="009C5807" w:rsidRDefault="00CD2415" w:rsidP="00546427">
            <w:pPr>
              <w:pStyle w:val="TAL"/>
              <w:rPr>
                <w:b/>
              </w:rPr>
            </w:pPr>
            <w:r w:rsidRPr="009C5807">
              <w:rPr>
                <w:b/>
              </w:rPr>
              <w:t xml:space="preserve">FR1 only CA </w:t>
            </w:r>
          </w:p>
        </w:tc>
        <w:tc>
          <w:tcPr>
            <w:tcW w:w="1314" w:type="dxa"/>
            <w:shd w:val="clear" w:color="auto" w:fill="auto"/>
          </w:tcPr>
          <w:p w14:paraId="2EF84127" w14:textId="77777777" w:rsidR="00CD2415" w:rsidRPr="009C5807" w:rsidRDefault="00CD2415" w:rsidP="00546427">
            <w:pPr>
              <w:pStyle w:val="TAC"/>
              <w:rPr>
                <w:vertAlign w:val="superscript"/>
              </w:rPr>
            </w:pPr>
            <w:r w:rsidRPr="003362AA">
              <w:t>1+N</w:t>
            </w:r>
            <w:r w:rsidRPr="003362AA">
              <w:rPr>
                <w:vertAlign w:val="subscript"/>
              </w:rPr>
              <w:t>PCC_CSIRS</w:t>
            </w:r>
            <w:r w:rsidRPr="003362AA">
              <w:t xml:space="preserve"> + N</w:t>
            </w:r>
            <w:r w:rsidRPr="00E6635C">
              <w:rPr>
                <w:vertAlign w:val="subscript"/>
              </w:rPr>
              <w:t>PCC_</w:t>
            </w:r>
            <w:r w:rsidRPr="003362AA">
              <w:rPr>
                <w:vertAlign w:val="subscript"/>
              </w:rPr>
              <w:t>CCA_RSSI/CO</w:t>
            </w:r>
          </w:p>
        </w:tc>
        <w:tc>
          <w:tcPr>
            <w:tcW w:w="1276" w:type="dxa"/>
            <w:shd w:val="clear" w:color="auto" w:fill="auto"/>
          </w:tcPr>
          <w:p w14:paraId="04E8548E" w14:textId="77777777" w:rsidR="00CD2415" w:rsidRPr="009C5807" w:rsidRDefault="00CD2415" w:rsidP="00546427">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r w:rsidRPr="003362AA">
              <w:t>+ N</w:t>
            </w:r>
            <w:r w:rsidRPr="00E6635C">
              <w:rPr>
                <w:vertAlign w:val="subscript"/>
              </w:rPr>
              <w:t>SCC_</w:t>
            </w:r>
            <w:r w:rsidRPr="003362AA">
              <w:rPr>
                <w:vertAlign w:val="subscript"/>
              </w:rPr>
              <w:t>CCA_RSSI/CO</w:t>
            </w:r>
          </w:p>
        </w:tc>
        <w:tc>
          <w:tcPr>
            <w:tcW w:w="1417" w:type="dxa"/>
            <w:shd w:val="clear" w:color="auto" w:fill="auto"/>
          </w:tcPr>
          <w:p w14:paraId="600087D4" w14:textId="77777777" w:rsidR="00CD2415" w:rsidRPr="009C5807" w:rsidRDefault="00CD2415" w:rsidP="00546427">
            <w:pPr>
              <w:pStyle w:val="TAC"/>
            </w:pPr>
            <w:r w:rsidRPr="003B2615">
              <w:t>N/A</w:t>
            </w:r>
          </w:p>
        </w:tc>
        <w:tc>
          <w:tcPr>
            <w:tcW w:w="1418" w:type="dxa"/>
          </w:tcPr>
          <w:p w14:paraId="0F67AB5B" w14:textId="77777777" w:rsidR="00CD2415" w:rsidRPr="009C5807" w:rsidRDefault="00CD2415" w:rsidP="00546427">
            <w:pPr>
              <w:pStyle w:val="TAC"/>
            </w:pPr>
            <w:r w:rsidRPr="003B2615">
              <w:t>N/A</w:t>
            </w:r>
          </w:p>
        </w:tc>
        <w:tc>
          <w:tcPr>
            <w:tcW w:w="1417" w:type="dxa"/>
            <w:shd w:val="clear" w:color="auto" w:fill="auto"/>
          </w:tcPr>
          <w:p w14:paraId="172585A6" w14:textId="77777777" w:rsidR="00CD2415" w:rsidRPr="009C5807" w:rsidRDefault="00CD2415" w:rsidP="00546427">
            <w:pPr>
              <w:pStyle w:val="TAC"/>
            </w:pPr>
            <w:r w:rsidRPr="003B2615">
              <w:t>N/A</w:t>
            </w:r>
          </w:p>
        </w:tc>
        <w:tc>
          <w:tcPr>
            <w:tcW w:w="1367" w:type="dxa"/>
          </w:tcPr>
          <w:p w14:paraId="1584DEA4" w14:textId="77777777" w:rsidR="00CD2415" w:rsidRPr="009C5807" w:rsidRDefault="00CD2415" w:rsidP="00546427">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CD2415" w:rsidRPr="009C5807" w14:paraId="14AA22DF" w14:textId="77777777" w:rsidTr="00546427">
        <w:trPr>
          <w:trHeight w:val="340"/>
          <w:jc w:val="center"/>
        </w:trPr>
        <w:tc>
          <w:tcPr>
            <w:tcW w:w="1483" w:type="dxa"/>
            <w:shd w:val="clear" w:color="auto" w:fill="auto"/>
          </w:tcPr>
          <w:p w14:paraId="1EBDEAE0" w14:textId="77777777" w:rsidR="00CD2415" w:rsidRPr="009C5807" w:rsidRDefault="00CD2415" w:rsidP="00546427">
            <w:pPr>
              <w:pStyle w:val="TAL"/>
              <w:rPr>
                <w:b/>
              </w:rPr>
            </w:pPr>
            <w:r w:rsidRPr="009C5807">
              <w:rPr>
                <w:b/>
              </w:rPr>
              <w:t xml:space="preserve">FR2 only intra band CA </w:t>
            </w:r>
          </w:p>
        </w:tc>
        <w:tc>
          <w:tcPr>
            <w:tcW w:w="1314" w:type="dxa"/>
            <w:shd w:val="clear" w:color="auto" w:fill="auto"/>
          </w:tcPr>
          <w:p w14:paraId="76E842E0" w14:textId="77777777" w:rsidR="00CD2415" w:rsidRPr="009C5807" w:rsidRDefault="00CD2415" w:rsidP="00546427">
            <w:pPr>
              <w:pStyle w:val="TAC"/>
              <w:rPr>
                <w:b/>
              </w:rPr>
            </w:pPr>
            <w:r w:rsidRPr="003B2615">
              <w:t>N/A</w:t>
            </w:r>
          </w:p>
        </w:tc>
        <w:tc>
          <w:tcPr>
            <w:tcW w:w="1276" w:type="dxa"/>
            <w:shd w:val="clear" w:color="auto" w:fill="auto"/>
          </w:tcPr>
          <w:p w14:paraId="475A91B9" w14:textId="77777777" w:rsidR="00CD2415" w:rsidRPr="009C5807" w:rsidRDefault="00CD2415" w:rsidP="00546427">
            <w:pPr>
              <w:pStyle w:val="TAC"/>
              <w:rPr>
                <w:b/>
              </w:rPr>
            </w:pPr>
            <w:r w:rsidRPr="003B2615">
              <w:t>N/A</w:t>
            </w:r>
          </w:p>
        </w:tc>
        <w:tc>
          <w:tcPr>
            <w:tcW w:w="1417" w:type="dxa"/>
            <w:shd w:val="clear" w:color="auto" w:fill="auto"/>
          </w:tcPr>
          <w:p w14:paraId="789533E8" w14:textId="77777777" w:rsidR="00CD2415" w:rsidRPr="009C5807" w:rsidRDefault="00CD2415" w:rsidP="00546427">
            <w:pPr>
              <w:pStyle w:val="TAC"/>
            </w:pPr>
            <w:r w:rsidRPr="001B4F32">
              <w:t>1</w:t>
            </w:r>
            <w:r>
              <w:t>+N</w:t>
            </w:r>
            <w:r w:rsidRPr="001B4F32">
              <w:rPr>
                <w:vertAlign w:val="subscript"/>
              </w:rPr>
              <w:t>PCC</w:t>
            </w:r>
            <w:r>
              <w:rPr>
                <w:vertAlign w:val="subscript"/>
              </w:rPr>
              <w:t>_CSIRS</w:t>
            </w:r>
            <w:r>
              <w:t xml:space="preserve"> </w:t>
            </w:r>
          </w:p>
        </w:tc>
        <w:tc>
          <w:tcPr>
            <w:tcW w:w="1418" w:type="dxa"/>
          </w:tcPr>
          <w:p w14:paraId="0EF532FC" w14:textId="77777777" w:rsidR="00CD2415" w:rsidRPr="009C5807" w:rsidRDefault="00CD2415" w:rsidP="00546427">
            <w:pPr>
              <w:pStyle w:val="TAC"/>
            </w:pPr>
            <w:r w:rsidRPr="003B2615">
              <w:t>N/A</w:t>
            </w:r>
          </w:p>
        </w:tc>
        <w:tc>
          <w:tcPr>
            <w:tcW w:w="1417" w:type="dxa"/>
            <w:shd w:val="clear" w:color="auto" w:fill="auto"/>
          </w:tcPr>
          <w:p w14:paraId="6FB1B001" w14:textId="77777777" w:rsidR="00CD2415" w:rsidRPr="009C5807" w:rsidRDefault="00CD2415" w:rsidP="00546427">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14:paraId="0EBA1AFD" w14:textId="77777777" w:rsidR="00CD2415" w:rsidRPr="009C5807" w:rsidRDefault="00CD2415" w:rsidP="00546427">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CD2415" w:rsidRPr="009C5807" w14:paraId="7EBE741F" w14:textId="77777777" w:rsidTr="00546427">
        <w:trPr>
          <w:trHeight w:val="340"/>
          <w:jc w:val="center"/>
        </w:trPr>
        <w:tc>
          <w:tcPr>
            <w:tcW w:w="1483" w:type="dxa"/>
            <w:shd w:val="clear" w:color="auto" w:fill="auto"/>
          </w:tcPr>
          <w:p w14:paraId="5E087903" w14:textId="77777777" w:rsidR="00CD2415" w:rsidRPr="009C5807" w:rsidRDefault="00CD2415" w:rsidP="00546427">
            <w:pPr>
              <w:pStyle w:val="TAL"/>
              <w:rPr>
                <w:b/>
              </w:rPr>
            </w:pPr>
            <w:r w:rsidRPr="00885F53">
              <w:rPr>
                <w:b/>
              </w:rPr>
              <w:t>FR2 only int</w:t>
            </w:r>
            <w:r>
              <w:rPr>
                <w:b/>
              </w:rPr>
              <w:t>er</w:t>
            </w:r>
            <w:r w:rsidRPr="00885F53">
              <w:rPr>
                <w:b/>
              </w:rPr>
              <w:t xml:space="preserve"> band CA</w:t>
            </w:r>
          </w:p>
        </w:tc>
        <w:tc>
          <w:tcPr>
            <w:tcW w:w="1314" w:type="dxa"/>
            <w:shd w:val="clear" w:color="auto" w:fill="auto"/>
          </w:tcPr>
          <w:p w14:paraId="0617442E" w14:textId="77777777" w:rsidR="00CD2415" w:rsidRPr="009C5807" w:rsidRDefault="00CD2415" w:rsidP="00546427">
            <w:pPr>
              <w:pStyle w:val="TAC"/>
            </w:pPr>
            <w:r w:rsidRPr="00C11FC6">
              <w:t>N/A</w:t>
            </w:r>
          </w:p>
        </w:tc>
        <w:tc>
          <w:tcPr>
            <w:tcW w:w="1276" w:type="dxa"/>
            <w:shd w:val="clear" w:color="auto" w:fill="auto"/>
          </w:tcPr>
          <w:p w14:paraId="459F5541" w14:textId="77777777" w:rsidR="00CD2415" w:rsidRPr="009C5807" w:rsidRDefault="00CD2415" w:rsidP="00546427">
            <w:pPr>
              <w:pStyle w:val="TAC"/>
            </w:pPr>
            <w:r w:rsidRPr="00C11FC6">
              <w:t>N/A</w:t>
            </w:r>
          </w:p>
        </w:tc>
        <w:tc>
          <w:tcPr>
            <w:tcW w:w="1417" w:type="dxa"/>
            <w:shd w:val="clear" w:color="auto" w:fill="auto"/>
          </w:tcPr>
          <w:p w14:paraId="0C966F77" w14:textId="77777777" w:rsidR="00CD2415" w:rsidRPr="009C5807" w:rsidRDefault="00CD2415" w:rsidP="00546427">
            <w:pPr>
              <w:pStyle w:val="TAC"/>
            </w:pPr>
            <w:r w:rsidRPr="00C11FC6">
              <w:rPr>
                <w:rFonts w:hint="eastAsia"/>
              </w:rPr>
              <w:t>1</w:t>
            </w:r>
          </w:p>
        </w:tc>
        <w:tc>
          <w:tcPr>
            <w:tcW w:w="1418" w:type="dxa"/>
          </w:tcPr>
          <w:p w14:paraId="023EDB56" w14:textId="77777777" w:rsidR="00CD2415" w:rsidRPr="009C5807" w:rsidRDefault="00CD2415" w:rsidP="00546427">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40712113" w14:textId="77777777" w:rsidR="00CD2415" w:rsidRPr="009C5807" w:rsidRDefault="00CD2415" w:rsidP="00546427">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4F0E9D89" w14:textId="77777777" w:rsidR="00CD2415" w:rsidRPr="009C5807" w:rsidRDefault="00CD2415" w:rsidP="00546427">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CD2415" w:rsidRPr="009C5807" w14:paraId="1B9233AA" w14:textId="77777777" w:rsidTr="00546427">
        <w:trPr>
          <w:trHeight w:val="340"/>
          <w:jc w:val="center"/>
        </w:trPr>
        <w:tc>
          <w:tcPr>
            <w:tcW w:w="1483" w:type="dxa"/>
            <w:shd w:val="clear" w:color="auto" w:fill="auto"/>
          </w:tcPr>
          <w:p w14:paraId="6B79C3EB" w14:textId="77777777" w:rsidR="00CD2415" w:rsidRPr="009C5807" w:rsidRDefault="00CD2415" w:rsidP="00546427">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
          <w:p w14:paraId="395DF58C" w14:textId="77777777" w:rsidR="00CD2415" w:rsidRPr="009C5807" w:rsidRDefault="00CD2415" w:rsidP="00546427">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64A1DA58" w14:textId="77777777" w:rsidR="00CD2415" w:rsidRPr="009C5807" w:rsidRDefault="00CD2415" w:rsidP="00546427">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w:t>
            </w:r>
            <w:r w:rsidRPr="00845FFA">
              <w:rPr>
                <w:vertAlign w:val="subscript"/>
              </w:rPr>
              <w:t xml:space="preserve"> FR2_</w:t>
            </w:r>
            <w:r>
              <w:rPr>
                <w:vertAlign w:val="subscript"/>
              </w:rPr>
              <w:t>_NCM</w:t>
            </w:r>
            <w:r w:rsidRPr="00C11FC6">
              <w:t>)</w:t>
            </w:r>
          </w:p>
        </w:tc>
        <w:tc>
          <w:tcPr>
            <w:tcW w:w="1417" w:type="dxa"/>
            <w:shd w:val="clear" w:color="auto" w:fill="auto"/>
          </w:tcPr>
          <w:p w14:paraId="30423DAF" w14:textId="77777777" w:rsidR="00CD2415" w:rsidRPr="009C5807" w:rsidRDefault="00CD2415" w:rsidP="00546427">
            <w:pPr>
              <w:pStyle w:val="TAC"/>
            </w:pPr>
            <w:r>
              <w:t>N/A</w:t>
            </w:r>
          </w:p>
        </w:tc>
        <w:tc>
          <w:tcPr>
            <w:tcW w:w="1418" w:type="dxa"/>
          </w:tcPr>
          <w:p w14:paraId="784522A3" w14:textId="77777777" w:rsidR="00CD2415" w:rsidRPr="009C5807" w:rsidRDefault="00CD2415" w:rsidP="00546427">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0F4EACAC" w14:textId="77777777" w:rsidR="00CD2415" w:rsidRPr="009C5807" w:rsidRDefault="00CD2415" w:rsidP="00546427">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5842F3DC" w14:textId="77777777" w:rsidR="00CD2415" w:rsidRPr="009C5807" w:rsidRDefault="00CD2415" w:rsidP="00546427">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CD2415" w:rsidRPr="009C5807" w14:paraId="0A68EDCF" w14:textId="77777777" w:rsidTr="00546427">
        <w:trPr>
          <w:trHeight w:val="340"/>
          <w:jc w:val="center"/>
          <w:ins w:id="7" w:author="Huawei" w:date="2022-05-16T22:47:00Z"/>
        </w:trPr>
        <w:tc>
          <w:tcPr>
            <w:tcW w:w="1483" w:type="dxa"/>
            <w:shd w:val="clear" w:color="auto" w:fill="auto"/>
          </w:tcPr>
          <w:p w14:paraId="735D4BF9" w14:textId="3B8B6933" w:rsidR="00CD2415" w:rsidRPr="009C5807" w:rsidRDefault="00CD2415" w:rsidP="00CD2415">
            <w:pPr>
              <w:pStyle w:val="TAL"/>
              <w:rPr>
                <w:ins w:id="8" w:author="Huawei" w:date="2022-05-16T22:47:00Z"/>
                <w:b/>
              </w:rPr>
            </w:pPr>
            <w:ins w:id="9" w:author="Huawei" w:date="2022-05-16T22:47:00Z">
              <w:r w:rsidRPr="009C5807">
                <w:rPr>
                  <w:b/>
                </w:rPr>
                <w:t>FR1 +FR2 CA (FR</w:t>
              </w:r>
              <w:r>
                <w:rPr>
                  <w:b/>
                </w:rPr>
                <w:t>2</w:t>
              </w:r>
              <w:r w:rsidRPr="009C5807">
                <w:rPr>
                  <w:b/>
                </w:rPr>
                <w:t xml:space="preserve"> </w:t>
              </w:r>
              <w:proofErr w:type="spellStart"/>
              <w:r w:rsidRPr="009C5807">
                <w:rPr>
                  <w:b/>
                </w:rPr>
                <w:t>PCell</w:t>
              </w:r>
              <w:proofErr w:type="spellEnd"/>
              <w:r w:rsidRPr="009C5807">
                <w:rPr>
                  <w:b/>
                </w:rPr>
                <w:t xml:space="preserve">) </w:t>
              </w:r>
              <w:r w:rsidRPr="009C5807">
                <w:rPr>
                  <w:b/>
                  <w:vertAlign w:val="superscript"/>
                </w:rPr>
                <w:t>Note 1</w:t>
              </w:r>
            </w:ins>
          </w:p>
        </w:tc>
        <w:tc>
          <w:tcPr>
            <w:tcW w:w="1314" w:type="dxa"/>
            <w:shd w:val="clear" w:color="auto" w:fill="auto"/>
          </w:tcPr>
          <w:p w14:paraId="5D38749C" w14:textId="4E690BD7" w:rsidR="00CD2415" w:rsidRPr="001B4F32" w:rsidRDefault="00CD2415" w:rsidP="00CD2415">
            <w:pPr>
              <w:pStyle w:val="TAC"/>
              <w:rPr>
                <w:ins w:id="10" w:author="Huawei" w:date="2022-05-16T22:47:00Z"/>
              </w:rPr>
            </w:pPr>
            <w:ins w:id="11" w:author="Huawei" w:date="2022-05-16T22:48:00Z">
              <w:r w:rsidRPr="00C11FC6">
                <w:t>N/A</w:t>
              </w:r>
            </w:ins>
            <w:ins w:id="12" w:author="Huawei" w:date="2022-05-16T22:47:00Z">
              <w:r>
                <w:t xml:space="preserve"> </w:t>
              </w:r>
            </w:ins>
          </w:p>
        </w:tc>
        <w:tc>
          <w:tcPr>
            <w:tcW w:w="1276" w:type="dxa"/>
            <w:shd w:val="clear" w:color="auto" w:fill="auto"/>
          </w:tcPr>
          <w:p w14:paraId="59DE66E7" w14:textId="102A8528" w:rsidR="00CD2415" w:rsidRPr="00C11FC6" w:rsidRDefault="002418F6" w:rsidP="002418F6">
            <w:pPr>
              <w:pStyle w:val="TAC"/>
              <w:rPr>
                <w:ins w:id="13" w:author="Huawei" w:date="2022-05-16T22:47:00Z"/>
              </w:rPr>
            </w:pPr>
            <w:ins w:id="14" w:author="Huawei" w:date="2022-05-16T22:49:00Z">
              <w:r w:rsidRPr="00C55A91">
                <w:t>N</w:t>
              </w:r>
              <w:r w:rsidRPr="00C55A91">
                <w:rPr>
                  <w:vertAlign w:val="subscript"/>
                </w:rPr>
                <w:t>SCC_SSB</w:t>
              </w:r>
              <w:r w:rsidRPr="00C55A91">
                <w:t xml:space="preserve"> </w:t>
              </w:r>
              <w:r w:rsidRPr="003B2615">
                <w:rPr>
                  <w:rFonts w:hint="eastAsia"/>
                </w:rPr>
                <w:t>+Y</w:t>
              </w:r>
              <w:r>
                <w:t>+2</w:t>
              </w:r>
            </w:ins>
            <w:ins w:id="15" w:author="Huawei" w:date="2022-05-16T22:53:00Z">
              <w:r>
                <w:rPr>
                  <w:lang w:eastAsia="zh-CN"/>
                </w:rPr>
                <w:t>x</w:t>
              </w:r>
            </w:ins>
            <w:ins w:id="16" w:author="Huawei" w:date="2022-05-16T22:49:00Z">
              <w:r>
                <w:t xml:space="preserve"> N</w:t>
              </w:r>
              <w:r w:rsidRPr="001B4F32">
                <w:rPr>
                  <w:vertAlign w:val="subscript"/>
                </w:rPr>
                <w:t>SCC</w:t>
              </w:r>
              <w:r>
                <w:rPr>
                  <w:vertAlign w:val="subscript"/>
                </w:rPr>
                <w:t>_CSIRS</w:t>
              </w:r>
            </w:ins>
          </w:p>
        </w:tc>
        <w:tc>
          <w:tcPr>
            <w:tcW w:w="1417" w:type="dxa"/>
            <w:shd w:val="clear" w:color="auto" w:fill="auto"/>
          </w:tcPr>
          <w:p w14:paraId="441E8AC7" w14:textId="06CDD49F" w:rsidR="00CD2415" w:rsidRDefault="00CD2415" w:rsidP="00CD2415">
            <w:pPr>
              <w:pStyle w:val="TAC"/>
              <w:rPr>
                <w:ins w:id="17" w:author="Huawei" w:date="2022-05-16T22:47:00Z"/>
              </w:rPr>
            </w:pPr>
            <w:ins w:id="18" w:author="Huawei" w:date="2022-05-16T22:48:00Z">
              <w:r w:rsidRPr="001B4F32">
                <w:t>1</w:t>
              </w:r>
              <w:r>
                <w:t>+N</w:t>
              </w:r>
              <w:r>
                <w:rPr>
                  <w:vertAlign w:val="subscript"/>
                </w:rPr>
                <w:t>P</w:t>
              </w:r>
              <w:r w:rsidRPr="001B4F32">
                <w:rPr>
                  <w:vertAlign w:val="subscript"/>
                </w:rPr>
                <w:t>CC</w:t>
              </w:r>
              <w:r>
                <w:rPr>
                  <w:vertAlign w:val="subscript"/>
                </w:rPr>
                <w:t>_CSIRS</w:t>
              </w:r>
            </w:ins>
          </w:p>
        </w:tc>
        <w:tc>
          <w:tcPr>
            <w:tcW w:w="1418" w:type="dxa"/>
          </w:tcPr>
          <w:p w14:paraId="62BECC7B" w14:textId="1C0CBC06" w:rsidR="00CD2415" w:rsidRPr="00C11FC6" w:rsidRDefault="002418F6" w:rsidP="00CD2415">
            <w:pPr>
              <w:pStyle w:val="TAC"/>
              <w:rPr>
                <w:ins w:id="19" w:author="Huawei" w:date="2022-05-16T22:47:00Z"/>
              </w:rPr>
            </w:pPr>
            <w:ins w:id="20" w:author="Huawei" w:date="2022-05-16T22:50:00Z">
              <w:r>
                <w:rPr>
                  <w:rFonts w:hint="eastAsia"/>
                  <w:lang w:eastAsia="zh-CN"/>
                </w:rPr>
                <w:t>N/A</w:t>
              </w:r>
            </w:ins>
          </w:p>
        </w:tc>
        <w:tc>
          <w:tcPr>
            <w:tcW w:w="1417" w:type="dxa"/>
            <w:shd w:val="clear" w:color="auto" w:fill="auto"/>
          </w:tcPr>
          <w:p w14:paraId="4CB782DE" w14:textId="26FF8B7A" w:rsidR="00CD2415" w:rsidRPr="00C11FC6" w:rsidRDefault="002418F6" w:rsidP="002418F6">
            <w:pPr>
              <w:pStyle w:val="TAC"/>
              <w:rPr>
                <w:ins w:id="21" w:author="Huawei" w:date="2022-05-16T22:47:00Z"/>
              </w:rPr>
            </w:pPr>
            <w:ins w:id="22" w:author="Huawei" w:date="2022-05-16T22:50:00Z">
              <w:r w:rsidRPr="00C55A91">
                <w:t>N</w:t>
              </w:r>
              <w:r w:rsidRPr="00C55A91">
                <w:rPr>
                  <w:vertAlign w:val="subscript"/>
                </w:rPr>
                <w:t>SCC_SSB</w:t>
              </w:r>
              <w:r w:rsidRPr="00C55A91">
                <w:t xml:space="preserve"> </w:t>
              </w:r>
              <w:r w:rsidRPr="003B2615">
                <w:rPr>
                  <w:rFonts w:hint="eastAsia"/>
                </w:rPr>
                <w:t>+Y</w:t>
              </w:r>
              <w:r>
                <w:t>+2</w:t>
              </w:r>
            </w:ins>
            <w:ins w:id="23" w:author="Huawei" w:date="2022-05-16T22:52:00Z">
              <w:r>
                <w:rPr>
                  <w:lang w:eastAsia="zh-CN"/>
                </w:rPr>
                <w:t>x</w:t>
              </w:r>
            </w:ins>
            <w:ins w:id="24" w:author="Huawei" w:date="2022-05-16T22:50:00Z">
              <w:r>
                <w:t xml:space="preserve"> N</w:t>
              </w:r>
              <w:r w:rsidRPr="001B4F32">
                <w:rPr>
                  <w:vertAlign w:val="subscript"/>
                </w:rPr>
                <w:t>SCC</w:t>
              </w:r>
              <w:r>
                <w:rPr>
                  <w:vertAlign w:val="subscript"/>
                </w:rPr>
                <w:t>_CSIRS</w:t>
              </w:r>
            </w:ins>
          </w:p>
        </w:tc>
        <w:tc>
          <w:tcPr>
            <w:tcW w:w="1367" w:type="dxa"/>
          </w:tcPr>
          <w:p w14:paraId="372465FA" w14:textId="3048B3A4" w:rsidR="00CD2415" w:rsidRPr="00C11FC6" w:rsidRDefault="002418F6" w:rsidP="002418F6">
            <w:pPr>
              <w:pStyle w:val="TAC"/>
              <w:rPr>
                <w:ins w:id="25" w:author="Huawei" w:date="2022-05-16T22:47:00Z"/>
              </w:rPr>
            </w:pPr>
            <w:ins w:id="26" w:author="Huawei" w:date="2022-05-16T22:50:00Z">
              <w:r w:rsidRPr="00C55A91">
                <w:t>N</w:t>
              </w:r>
              <w:r w:rsidRPr="00C55A91">
                <w:rPr>
                  <w:vertAlign w:val="subscript"/>
                </w:rPr>
                <w:t>SCC_SSB</w:t>
              </w:r>
              <w:r w:rsidRPr="00C55A91">
                <w:t xml:space="preserve"> </w:t>
              </w:r>
              <w:r w:rsidRPr="003B2615">
                <w:rPr>
                  <w:rFonts w:hint="eastAsia"/>
                </w:rPr>
                <w:t>+Y</w:t>
              </w:r>
              <w:r>
                <w:t>+2</w:t>
              </w:r>
            </w:ins>
            <w:ins w:id="27" w:author="Huawei" w:date="2022-05-16T22:52:00Z">
              <w:r>
                <w:rPr>
                  <w:lang w:eastAsia="zh-CN"/>
                </w:rPr>
                <w:t>x</w:t>
              </w:r>
            </w:ins>
            <w:ins w:id="28" w:author="Huawei" w:date="2022-05-16T22:50:00Z">
              <w:r>
                <w:t xml:space="preserve"> N</w:t>
              </w:r>
              <w:r w:rsidRPr="001B4F32">
                <w:rPr>
                  <w:vertAlign w:val="subscript"/>
                </w:rPr>
                <w:t>SCC</w:t>
              </w:r>
              <w:r>
                <w:rPr>
                  <w:vertAlign w:val="subscript"/>
                </w:rPr>
                <w:t>_CSIRS</w:t>
              </w:r>
            </w:ins>
          </w:p>
        </w:tc>
      </w:tr>
      <w:tr w:rsidR="00CD2415" w:rsidRPr="009C5807" w14:paraId="1E95BC58" w14:textId="77777777" w:rsidTr="00546427">
        <w:trPr>
          <w:trHeight w:val="340"/>
          <w:jc w:val="center"/>
        </w:trPr>
        <w:tc>
          <w:tcPr>
            <w:tcW w:w="9692" w:type="dxa"/>
            <w:gridSpan w:val="7"/>
            <w:shd w:val="clear" w:color="auto" w:fill="auto"/>
          </w:tcPr>
          <w:p w14:paraId="52D4B415" w14:textId="77777777" w:rsidR="00CD2415" w:rsidRPr="00D222A0" w:rsidRDefault="00CD2415" w:rsidP="00CD2415">
            <w:pPr>
              <w:keepNext/>
              <w:keepLines/>
              <w:spacing w:after="0"/>
              <w:ind w:left="851" w:hanging="851"/>
              <w:rPr>
                <w:rFonts w:ascii="Arial" w:hAnsi="Arial"/>
                <w:sz w:val="18"/>
                <w:lang w:eastAsia="zh-CN"/>
              </w:rPr>
            </w:pPr>
            <w:r w:rsidRPr="00D222A0">
              <w:rPr>
                <w:rFonts w:ascii="Arial" w:hAnsi="Arial"/>
                <w:sz w:val="18"/>
                <w:lang w:eastAsia="zh-CN"/>
              </w:rPr>
              <w:t>Note 1:</w:t>
            </w:r>
            <w:r w:rsidRPr="00D222A0">
              <w:rPr>
                <w:rFonts w:ascii="Arial" w:hAnsi="Arial"/>
                <w:sz w:val="18"/>
              </w:rPr>
              <w:tab/>
            </w:r>
            <w:r w:rsidRPr="00D222A0">
              <w:rPr>
                <w:rFonts w:ascii="Arial" w:hAnsi="Arial"/>
                <w:sz w:val="18"/>
                <w:lang w:eastAsia="zh-CN"/>
              </w:rPr>
              <w:t>Only one FR1 operating band and one FR2 operating band are included for FR1+FR2 inter-band CA.</w:t>
            </w:r>
          </w:p>
          <w:p w14:paraId="450D73BA" w14:textId="77777777" w:rsidR="00CD2415" w:rsidRPr="00D222A0" w:rsidRDefault="00CD2415" w:rsidP="00CD2415">
            <w:pPr>
              <w:keepNext/>
              <w:keepLines/>
              <w:spacing w:after="0"/>
              <w:ind w:left="851" w:hanging="851"/>
              <w:rPr>
                <w:rFonts w:ascii="Arial" w:eastAsia="MS Mincho" w:hAnsi="Arial"/>
                <w:sz w:val="18"/>
                <w:lang w:eastAsia="ja-JP"/>
              </w:rPr>
            </w:pPr>
            <w:r w:rsidRPr="00D222A0">
              <w:rPr>
                <w:rFonts w:ascii="Arial" w:hAnsi="Arial"/>
                <w:sz w:val="18"/>
                <w:lang w:eastAsia="zh-CN"/>
              </w:rPr>
              <w:t xml:space="preserve">Note </w:t>
            </w:r>
            <w:r w:rsidRPr="00D222A0">
              <w:rPr>
                <w:rFonts w:ascii="Arial" w:eastAsia="MS Mincho" w:hAnsi="Arial"/>
                <w:sz w:val="18"/>
                <w:lang w:eastAsia="ja-JP"/>
              </w:rPr>
              <w:t>2</w:t>
            </w:r>
            <w:r w:rsidRPr="00D222A0">
              <w:rPr>
                <w:rFonts w:ascii="Arial" w:hAnsi="Arial"/>
                <w:sz w:val="18"/>
                <w:lang w:eastAsia="zh-CN"/>
              </w:rPr>
              <w:t>:</w:t>
            </w:r>
            <w:r w:rsidRPr="00D222A0">
              <w:rPr>
                <w:rFonts w:ascii="Arial" w:hAnsi="Arial"/>
                <w:sz w:val="18"/>
              </w:rPr>
              <w:tab/>
            </w:r>
            <w:r w:rsidRPr="00D222A0">
              <w:rPr>
                <w:rFonts w:ascii="Arial" w:eastAsia="MS Mincho" w:hAnsi="Arial"/>
                <w:sz w:val="18"/>
                <w:lang w:eastAsia="ja-JP"/>
              </w:rPr>
              <w:t>Selection of FR2 SCC where neighbour cell measurement is required follows clause 9.2.3.2.</w:t>
            </w:r>
          </w:p>
          <w:p w14:paraId="301D8834" w14:textId="77777777" w:rsidR="00CD2415" w:rsidRPr="00D222A0" w:rsidRDefault="00CD2415" w:rsidP="00CD2415">
            <w:pPr>
              <w:keepNext/>
              <w:keepLines/>
              <w:spacing w:after="0"/>
              <w:ind w:left="851" w:hanging="851"/>
              <w:rPr>
                <w:rFonts w:ascii="Arial" w:hAnsi="Arial"/>
                <w:sz w:val="18"/>
                <w:lang w:eastAsia="zh-CN"/>
              </w:rPr>
            </w:pPr>
            <w:r w:rsidRPr="00D222A0">
              <w:rPr>
                <w:rFonts w:ascii="Arial" w:hAnsi="Arial"/>
                <w:sz w:val="18"/>
                <w:lang w:eastAsia="zh-CN"/>
              </w:rPr>
              <w:t>Note 3:</w:t>
            </w:r>
            <w:r w:rsidRPr="00D222A0">
              <w:rPr>
                <w:rFonts w:ascii="Arial" w:hAnsi="Arial"/>
                <w:sz w:val="18"/>
              </w:rPr>
              <w:tab/>
            </w:r>
            <w:proofErr w:type="spellStart"/>
            <w:r w:rsidRPr="00D222A0">
              <w:rPr>
                <w:rFonts w:ascii="Arial" w:hAnsi="Arial"/>
                <w:sz w:val="18"/>
                <w:lang w:eastAsia="zh-CN"/>
              </w:rPr>
              <w:t>CSSF</w:t>
            </w:r>
            <w:r w:rsidRPr="00D222A0">
              <w:rPr>
                <w:rFonts w:ascii="Arial" w:hAnsi="Arial"/>
                <w:sz w:val="18"/>
                <w:vertAlign w:val="subscript"/>
                <w:lang w:eastAsia="zh-CN"/>
              </w:rPr>
              <w:t>outside_gap</w:t>
            </w:r>
            <w:proofErr w:type="gramStart"/>
            <w:r w:rsidRPr="00D222A0">
              <w:rPr>
                <w:rFonts w:ascii="Arial" w:hAnsi="Arial"/>
                <w:sz w:val="18"/>
                <w:vertAlign w:val="subscript"/>
                <w:lang w:eastAsia="zh-CN"/>
              </w:rPr>
              <w:t>,i</w:t>
            </w:r>
            <w:proofErr w:type="spellEnd"/>
            <w:proofErr w:type="gramEnd"/>
            <w:r w:rsidRPr="00D222A0">
              <w:rPr>
                <w:rFonts w:ascii="Arial" w:hAnsi="Arial"/>
                <w:sz w:val="18"/>
                <w:vertAlign w:val="subscript"/>
                <w:lang w:eastAsia="zh-CN"/>
              </w:rPr>
              <w:t xml:space="preserve"> </w:t>
            </w:r>
            <w:r w:rsidRPr="00D222A0">
              <w:rPr>
                <w:rFonts w:ascii="Arial" w:hAnsi="Arial"/>
                <w:sz w:val="18"/>
                <w:lang w:eastAsia="zh-CN"/>
              </w:rPr>
              <w:t xml:space="preserve">=1 if  only one </w:t>
            </w:r>
            <w:proofErr w:type="spellStart"/>
            <w:r w:rsidRPr="00D222A0">
              <w:rPr>
                <w:rFonts w:ascii="Arial" w:hAnsi="Arial"/>
                <w:sz w:val="18"/>
                <w:lang w:eastAsia="zh-CN"/>
              </w:rPr>
              <w:t>SCell</w:t>
            </w:r>
            <w:proofErr w:type="spellEnd"/>
            <w:r w:rsidRPr="00D222A0">
              <w:rPr>
                <w:rFonts w:ascii="Arial" w:hAnsi="Arial"/>
                <w:sz w:val="18"/>
                <w:lang w:eastAsia="zh-CN"/>
              </w:rPr>
              <w:t xml:space="preserve"> is configured and no inter-frequency MO without gap </w:t>
            </w:r>
            <w:r w:rsidRPr="00D222A0">
              <w:rPr>
                <w:rFonts w:ascii="Arial" w:hAnsi="Arial"/>
                <w:sz w:val="18"/>
              </w:rPr>
              <w:t xml:space="preserve">and only SSB based L3 measurement is configured on SCC; </w:t>
            </w:r>
            <w:proofErr w:type="spellStart"/>
            <w:r w:rsidRPr="00D222A0">
              <w:rPr>
                <w:rFonts w:ascii="Arial" w:hAnsi="Arial"/>
                <w:sz w:val="18"/>
              </w:rPr>
              <w:t>CSSF</w:t>
            </w:r>
            <w:r w:rsidRPr="00D222A0">
              <w:rPr>
                <w:rFonts w:ascii="Arial" w:hAnsi="Arial"/>
                <w:sz w:val="18"/>
                <w:vertAlign w:val="subscript"/>
              </w:rPr>
              <w:t>outside_gap,i</w:t>
            </w:r>
            <w:proofErr w:type="spellEnd"/>
            <w:r w:rsidRPr="00D222A0">
              <w:rPr>
                <w:rFonts w:ascii="Arial" w:hAnsi="Arial"/>
                <w:sz w:val="18"/>
                <w:vertAlign w:val="subscript"/>
              </w:rPr>
              <w:t xml:space="preserve"> </w:t>
            </w:r>
            <w:r w:rsidRPr="00D222A0">
              <w:rPr>
                <w:rFonts w:ascii="Arial" w:hAnsi="Arial"/>
                <w:sz w:val="18"/>
              </w:rPr>
              <w:t xml:space="preserve">=2 if </w:t>
            </w:r>
            <w:r w:rsidRPr="00D222A0">
              <w:rPr>
                <w:rFonts w:ascii="Arial" w:hAnsi="Arial"/>
                <w:sz w:val="18"/>
                <w:lang w:eastAsia="zh-CN"/>
              </w:rPr>
              <w:t xml:space="preserve">only one </w:t>
            </w:r>
            <w:proofErr w:type="spellStart"/>
            <w:r w:rsidRPr="00D222A0">
              <w:rPr>
                <w:rFonts w:ascii="Arial" w:hAnsi="Arial"/>
                <w:sz w:val="18"/>
                <w:lang w:eastAsia="zh-CN"/>
              </w:rPr>
              <w:t>SCell</w:t>
            </w:r>
            <w:proofErr w:type="spellEnd"/>
            <w:r w:rsidRPr="00D222A0">
              <w:rPr>
                <w:rFonts w:ascii="Arial" w:hAnsi="Arial"/>
                <w:sz w:val="18"/>
                <w:lang w:eastAsia="zh-CN"/>
              </w:rPr>
              <w:t xml:space="preserve"> </w:t>
            </w:r>
            <w:r w:rsidRPr="00D222A0">
              <w:rPr>
                <w:rFonts w:ascii="Arial" w:hAnsi="Arial"/>
                <w:sz w:val="18"/>
              </w:rPr>
              <w:t>is configured and no inter-frequency MO without gap and either both SSB and CSI-RS based L3 configured or only CSI-RS based L3 measurement is configured on SCC</w:t>
            </w:r>
            <w:r w:rsidRPr="00D222A0">
              <w:rPr>
                <w:rFonts w:ascii="Arial" w:hAnsi="Arial"/>
                <w:sz w:val="18"/>
                <w:lang w:eastAsia="zh-CN"/>
              </w:rPr>
              <w:t>.</w:t>
            </w:r>
          </w:p>
          <w:p w14:paraId="77FF005D" w14:textId="77777777" w:rsidR="00CD2415" w:rsidRPr="00D222A0" w:rsidRDefault="00CD2415" w:rsidP="00CD2415">
            <w:pPr>
              <w:keepNext/>
              <w:keepLines/>
              <w:spacing w:after="0"/>
              <w:ind w:left="851" w:hanging="851"/>
              <w:rPr>
                <w:rFonts w:ascii="Arial" w:hAnsi="Arial"/>
                <w:sz w:val="18"/>
                <w:lang w:val="en-US" w:eastAsia="zh-CN"/>
              </w:rPr>
            </w:pPr>
            <w:r w:rsidRPr="00D222A0">
              <w:rPr>
                <w:rFonts w:ascii="Arial" w:hAnsi="Arial"/>
                <w:sz w:val="18"/>
                <w:lang w:val="en-US" w:eastAsia="zh-CN"/>
              </w:rPr>
              <w:t>Note 4:</w:t>
            </w:r>
            <w:r w:rsidRPr="00D222A0">
              <w:rPr>
                <w:rFonts w:ascii="Arial" w:hAnsi="Arial"/>
                <w:sz w:val="18"/>
              </w:rPr>
              <w:tab/>
            </w:r>
            <w:r w:rsidRPr="00D222A0">
              <w:rPr>
                <w:rFonts w:ascii="Arial" w:hAnsi="Arial"/>
                <w:sz w:val="18"/>
                <w:lang w:val="en-US" w:eastAsia="zh-CN"/>
              </w:rPr>
              <w:t>Y is the number of configured inter-frequency MOs without MG that are being measured outside of MG; otherwise, it is 0.</w:t>
            </w:r>
          </w:p>
          <w:p w14:paraId="0CBDE8F3" w14:textId="77777777" w:rsidR="00CD2415" w:rsidRPr="00D222A0" w:rsidRDefault="00CD2415" w:rsidP="00CD2415">
            <w:pPr>
              <w:keepNext/>
              <w:keepLines/>
              <w:spacing w:after="0"/>
              <w:ind w:left="851" w:hanging="851"/>
              <w:rPr>
                <w:rFonts w:ascii="Arial" w:hAnsi="Arial"/>
                <w:sz w:val="18"/>
              </w:rPr>
            </w:pPr>
            <w:r w:rsidRPr="00D222A0">
              <w:rPr>
                <w:rFonts w:ascii="Arial" w:hAnsi="Arial"/>
                <w:sz w:val="18"/>
                <w:lang w:eastAsia="zh-CN"/>
              </w:rPr>
              <w:t xml:space="preserve">Note </w:t>
            </w:r>
            <w:r w:rsidRPr="00D222A0">
              <w:rPr>
                <w:rFonts w:ascii="Arial" w:eastAsia="MS Mincho" w:hAnsi="Arial"/>
                <w:sz w:val="18"/>
                <w:lang w:eastAsia="ja-JP"/>
              </w:rPr>
              <w:t>5</w:t>
            </w:r>
            <w:r w:rsidRPr="00D222A0">
              <w:rPr>
                <w:rFonts w:ascii="Arial" w:hAnsi="Arial"/>
                <w:sz w:val="18"/>
                <w:lang w:eastAsia="zh-CN"/>
              </w:rPr>
              <w:t>:</w:t>
            </w:r>
            <w:r w:rsidRPr="00D222A0">
              <w:rPr>
                <w:rFonts w:ascii="Arial" w:hAnsi="Arial"/>
                <w:sz w:val="18"/>
              </w:rPr>
              <w:tab/>
            </w:r>
            <w:r w:rsidRPr="00D222A0">
              <w:rPr>
                <w:rFonts w:ascii="Arial" w:hAnsi="Arial"/>
                <w:sz w:val="18"/>
                <w:lang w:eastAsia="zh-CN"/>
              </w:rPr>
              <w:t>Only two NR FR2 operating bands are included for FR2 inter-band CA.</w:t>
            </w:r>
          </w:p>
          <w:p w14:paraId="6C9E5AD0" w14:textId="77777777" w:rsidR="00CD2415" w:rsidRPr="00D222A0" w:rsidRDefault="00CD2415" w:rsidP="00CD2415">
            <w:pPr>
              <w:keepNext/>
              <w:keepLines/>
              <w:spacing w:after="0"/>
              <w:ind w:left="851" w:hanging="851"/>
              <w:rPr>
                <w:rFonts w:ascii="Arial" w:hAnsi="Arial"/>
                <w:sz w:val="18"/>
              </w:rPr>
            </w:pPr>
            <w:r w:rsidRPr="00D222A0">
              <w:rPr>
                <w:rFonts w:ascii="Arial" w:hAnsi="Arial"/>
                <w:sz w:val="18"/>
              </w:rPr>
              <w:t>Note 6:</w:t>
            </w:r>
            <w:r w:rsidRPr="00D222A0">
              <w:rPr>
                <w:rFonts w:ascii="Arial" w:hAnsi="Arial"/>
                <w:sz w:val="18"/>
              </w:rPr>
              <w:tab/>
              <w:t>N</w:t>
            </w:r>
            <w:r w:rsidRPr="00D222A0">
              <w:rPr>
                <w:rFonts w:ascii="Arial" w:hAnsi="Arial"/>
                <w:sz w:val="18"/>
                <w:vertAlign w:val="subscript"/>
              </w:rPr>
              <w:t>PCC_CSIRS</w:t>
            </w:r>
            <w:r w:rsidRPr="00D222A0">
              <w:rPr>
                <w:rFonts w:ascii="Arial" w:hAnsi="Arial"/>
                <w:sz w:val="18"/>
              </w:rPr>
              <w:t>=1 if PCC is with either both SSB and CSI-RS based L3 configured or only CSI-RS based L3 measurement configured; otherwise, N</w:t>
            </w:r>
            <w:r w:rsidRPr="00D222A0">
              <w:rPr>
                <w:rFonts w:ascii="Arial" w:hAnsi="Arial"/>
                <w:sz w:val="18"/>
                <w:vertAlign w:val="subscript"/>
              </w:rPr>
              <w:t>PCC_CSIRS</w:t>
            </w:r>
            <w:r w:rsidRPr="00D222A0">
              <w:rPr>
                <w:rFonts w:ascii="Arial" w:hAnsi="Arial"/>
                <w:sz w:val="18"/>
              </w:rPr>
              <w:t xml:space="preserve"> =0.</w:t>
            </w:r>
          </w:p>
          <w:p w14:paraId="120EC1AB" w14:textId="77777777" w:rsidR="00CD2415" w:rsidRPr="00D222A0" w:rsidRDefault="00CD2415" w:rsidP="00CD2415">
            <w:pPr>
              <w:keepNext/>
              <w:keepLines/>
              <w:spacing w:after="0"/>
              <w:ind w:left="851" w:hanging="851"/>
              <w:rPr>
                <w:rFonts w:ascii="Arial" w:hAnsi="Arial"/>
                <w:sz w:val="18"/>
              </w:rPr>
            </w:pPr>
            <w:r w:rsidRPr="00D222A0">
              <w:rPr>
                <w:rFonts w:ascii="Arial" w:hAnsi="Arial"/>
                <w:sz w:val="18"/>
              </w:rPr>
              <w:t>Note 7:</w:t>
            </w:r>
            <w:r w:rsidRPr="00D222A0">
              <w:rPr>
                <w:rFonts w:ascii="Arial" w:hAnsi="Arial"/>
                <w:sz w:val="18"/>
              </w:rPr>
              <w:tab/>
              <w:t>N</w:t>
            </w:r>
            <w:r w:rsidRPr="00D222A0">
              <w:rPr>
                <w:rFonts w:ascii="Arial" w:hAnsi="Arial"/>
                <w:sz w:val="18"/>
                <w:vertAlign w:val="subscript"/>
              </w:rPr>
              <w:t>SCC_CSIRS</w:t>
            </w:r>
            <w:r w:rsidRPr="00D222A0">
              <w:rPr>
                <w:rFonts w:ascii="Arial" w:hAnsi="Arial"/>
                <w:sz w:val="18"/>
              </w:rPr>
              <w:t xml:space="preserve">=Number of configured </w:t>
            </w:r>
            <w:proofErr w:type="spellStart"/>
            <w:r w:rsidRPr="00D222A0">
              <w:rPr>
                <w:rFonts w:ascii="Arial" w:hAnsi="Arial"/>
                <w:sz w:val="18"/>
              </w:rPr>
              <w:t>SCell</w:t>
            </w:r>
            <w:proofErr w:type="spellEnd"/>
            <w:r w:rsidRPr="00D222A0">
              <w:rPr>
                <w:rFonts w:ascii="Arial" w:hAnsi="Arial"/>
                <w:sz w:val="18"/>
              </w:rPr>
              <w:t>(s) with either both SSB and CSI-RS based L3 measurement configured or only CSI-RS based L3 measurement configured</w:t>
            </w:r>
          </w:p>
          <w:p w14:paraId="5B288A5F" w14:textId="77777777" w:rsidR="00CD2415" w:rsidRPr="00D222A0" w:rsidRDefault="00CD2415" w:rsidP="00CD2415">
            <w:pPr>
              <w:keepNext/>
              <w:keepLines/>
              <w:spacing w:after="0"/>
              <w:ind w:left="851" w:hanging="851"/>
              <w:rPr>
                <w:rFonts w:ascii="Arial" w:hAnsi="Arial"/>
                <w:sz w:val="18"/>
              </w:rPr>
            </w:pPr>
            <w:r w:rsidRPr="00D222A0">
              <w:rPr>
                <w:rFonts w:ascii="Arial" w:hAnsi="Arial"/>
                <w:sz w:val="18"/>
              </w:rPr>
              <w:t>Note 8:</w:t>
            </w:r>
            <w:r w:rsidRPr="00D222A0">
              <w:rPr>
                <w:rFonts w:ascii="Arial" w:hAnsi="Arial"/>
                <w:sz w:val="18"/>
              </w:rPr>
              <w:tab/>
              <w:t>N</w:t>
            </w:r>
            <w:r w:rsidRPr="00D222A0">
              <w:rPr>
                <w:rFonts w:ascii="Arial" w:hAnsi="Arial"/>
                <w:sz w:val="18"/>
                <w:vertAlign w:val="subscript"/>
              </w:rPr>
              <w:t>SCC_CSIRS_FR2_NCM</w:t>
            </w:r>
            <w:r w:rsidRPr="00D222A0">
              <w:rPr>
                <w:rFonts w:ascii="Arial" w:hAnsi="Arial"/>
                <w:sz w:val="18"/>
              </w:rPr>
              <w:t xml:space="preserve">=1 if </w:t>
            </w:r>
            <w:r w:rsidRPr="00D222A0">
              <w:rPr>
                <w:rFonts w:ascii="Arial" w:hAnsi="Arial"/>
                <w:sz w:val="18"/>
                <w:lang w:val="en-US"/>
              </w:rPr>
              <w:t xml:space="preserve">FR2 SCC, where </w:t>
            </w:r>
            <w:proofErr w:type="spellStart"/>
            <w:r w:rsidRPr="00D222A0">
              <w:rPr>
                <w:rFonts w:ascii="Arial" w:hAnsi="Arial"/>
                <w:sz w:val="18"/>
                <w:lang w:val="en-US"/>
              </w:rPr>
              <w:t>neighbour</w:t>
            </w:r>
            <w:proofErr w:type="spellEnd"/>
            <w:r w:rsidRPr="00D222A0">
              <w:rPr>
                <w:rFonts w:ascii="Arial" w:hAnsi="Arial"/>
                <w:sz w:val="18"/>
                <w:lang w:val="en-US"/>
              </w:rPr>
              <w:t xml:space="preserve"> cell measurement is required, is </w:t>
            </w:r>
            <w:r w:rsidRPr="00D222A0">
              <w:rPr>
                <w:rFonts w:ascii="Arial" w:hAnsi="Arial"/>
                <w:sz w:val="18"/>
              </w:rPr>
              <w:t>with either both SSB and CSI-RS configured or only CSI-RS measurement configured; otherwise, N</w:t>
            </w:r>
            <w:r w:rsidRPr="00D222A0">
              <w:rPr>
                <w:rFonts w:ascii="Arial" w:hAnsi="Arial"/>
                <w:sz w:val="18"/>
                <w:vertAlign w:val="subscript"/>
              </w:rPr>
              <w:t>SCC_CSIRS_FR2_NCM</w:t>
            </w:r>
            <w:r w:rsidRPr="00D222A0">
              <w:rPr>
                <w:rFonts w:ascii="Arial" w:hAnsi="Arial"/>
                <w:sz w:val="18"/>
              </w:rPr>
              <w:t>=0.</w:t>
            </w:r>
          </w:p>
          <w:p w14:paraId="3D5142C4" w14:textId="77777777" w:rsidR="00CD2415" w:rsidRPr="00D222A0" w:rsidRDefault="00CD2415" w:rsidP="00CD2415">
            <w:pPr>
              <w:keepNext/>
              <w:keepLines/>
              <w:spacing w:after="0"/>
              <w:ind w:left="851" w:hanging="851"/>
              <w:rPr>
                <w:rFonts w:ascii="Arial" w:hAnsi="Arial"/>
                <w:sz w:val="18"/>
              </w:rPr>
            </w:pPr>
            <w:r w:rsidRPr="00D222A0">
              <w:rPr>
                <w:rFonts w:ascii="Arial" w:hAnsi="Arial"/>
                <w:sz w:val="18"/>
              </w:rPr>
              <w:t>Note 9:</w:t>
            </w:r>
            <w:r w:rsidRPr="00D222A0">
              <w:rPr>
                <w:rFonts w:ascii="Arial" w:hAnsi="Arial"/>
                <w:sz w:val="18"/>
              </w:rPr>
              <w:tab/>
              <w:t>N</w:t>
            </w:r>
            <w:r w:rsidRPr="00D222A0">
              <w:rPr>
                <w:rFonts w:ascii="Arial" w:hAnsi="Arial"/>
                <w:sz w:val="18"/>
                <w:vertAlign w:val="subscript"/>
              </w:rPr>
              <w:t>SCC_SSB</w:t>
            </w:r>
            <w:r w:rsidRPr="00D222A0">
              <w:rPr>
                <w:rFonts w:ascii="Arial" w:hAnsi="Arial"/>
                <w:sz w:val="18"/>
              </w:rPr>
              <w:t xml:space="preserve">=Number of configured </w:t>
            </w:r>
            <w:proofErr w:type="spellStart"/>
            <w:r w:rsidRPr="00D222A0">
              <w:rPr>
                <w:rFonts w:ascii="Arial" w:hAnsi="Arial"/>
                <w:sz w:val="18"/>
              </w:rPr>
              <w:t>SCell</w:t>
            </w:r>
            <w:proofErr w:type="spellEnd"/>
            <w:r w:rsidRPr="00D222A0">
              <w:rPr>
                <w:rFonts w:ascii="Arial" w:hAnsi="Arial"/>
                <w:sz w:val="18"/>
              </w:rPr>
              <w:t>(s) with only SSB based L3 measurement configured</w:t>
            </w:r>
          </w:p>
          <w:p w14:paraId="717B3463" w14:textId="77777777" w:rsidR="00CD2415" w:rsidRPr="009C5807" w:rsidRDefault="00CD2415" w:rsidP="00CD2415">
            <w:pPr>
              <w:pStyle w:val="TAN"/>
            </w:pPr>
            <w:r w:rsidRPr="00D222A0">
              <w:t>Note 10:</w:t>
            </w:r>
            <w:r w:rsidRPr="00D222A0">
              <w:tab/>
              <w:t>N</w:t>
            </w:r>
            <w:r w:rsidRPr="00D222A0">
              <w:rPr>
                <w:vertAlign w:val="subscript"/>
              </w:rPr>
              <w:t>PCC_CCA_RSSI/CO</w:t>
            </w:r>
            <w:r w:rsidRPr="00D222A0">
              <w:t>= 1 if PSCC is configured with RSSI/CO measurements without MG when RMTC and SMTC are overlapping; N</w:t>
            </w:r>
            <w:r w:rsidRPr="00D222A0">
              <w:rPr>
                <w:vertAlign w:val="subscript"/>
              </w:rPr>
              <w:t>SCC_CCA_RSSI/CO</w:t>
            </w:r>
            <w:r w:rsidRPr="00D222A0">
              <w:t xml:space="preserve"> = Number of MOs for </w:t>
            </w:r>
            <w:proofErr w:type="spellStart"/>
            <w:r w:rsidRPr="00D222A0">
              <w:t>SCell</w:t>
            </w:r>
            <w:proofErr w:type="spellEnd"/>
            <w:r w:rsidRPr="00D222A0">
              <w:t>(s) configured with RSSI/CO measurements without MG when RMTC and SMTC are overlapping</w:t>
            </w:r>
            <w:proofErr w:type="gramStart"/>
            <w:r w:rsidRPr="00D222A0">
              <w:t>.</w:t>
            </w:r>
            <w:r w:rsidRPr="00E6635C">
              <w:t>.</w:t>
            </w:r>
            <w:proofErr w:type="gramEnd"/>
          </w:p>
        </w:tc>
      </w:tr>
    </w:tbl>
    <w:p w14:paraId="4B0BF252" w14:textId="77777777" w:rsidR="002B114C" w:rsidRPr="002B114C" w:rsidRDefault="002B114C" w:rsidP="002B114C">
      <w:pPr>
        <w:rPr>
          <w:rFonts w:eastAsia="宋体"/>
          <w:noProof/>
          <w:highlight w:val="yellow"/>
          <w:lang w:eastAsia="zh-CN"/>
        </w:rPr>
      </w:pPr>
    </w:p>
    <w:p w14:paraId="245C16B2" w14:textId="59E74284" w:rsidR="002B114C" w:rsidRDefault="002B114C" w:rsidP="002B114C">
      <w:pPr>
        <w:jc w:val="center"/>
        <w:rPr>
          <w:rFonts w:eastAsia="宋体"/>
          <w:noProof/>
          <w:lang w:eastAsia="zh-CN"/>
        </w:rPr>
      </w:pPr>
      <w:r>
        <w:rPr>
          <w:rFonts w:eastAsia="宋体"/>
          <w:noProof/>
          <w:highlight w:val="yellow"/>
          <w:lang w:eastAsia="zh-CN"/>
        </w:rPr>
        <w:t>&lt;End of Change 2&gt;</w:t>
      </w:r>
    </w:p>
    <w:p w14:paraId="2F9C8E5B" w14:textId="77777777" w:rsidR="002B114C" w:rsidRPr="002B114C" w:rsidRDefault="002B114C" w:rsidP="0001096E">
      <w:pPr>
        <w:jc w:val="center"/>
        <w:rPr>
          <w:rFonts w:eastAsia="宋体"/>
          <w:noProof/>
          <w:highlight w:val="yellow"/>
          <w:lang w:eastAsia="zh-CN"/>
        </w:rPr>
      </w:pPr>
    </w:p>
    <w:sectPr w:rsidR="002B114C" w:rsidRPr="002B114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18777" w14:textId="77777777" w:rsidR="000D3154" w:rsidRDefault="000D3154">
      <w:r>
        <w:separator/>
      </w:r>
    </w:p>
  </w:endnote>
  <w:endnote w:type="continuationSeparator" w:id="0">
    <w:p w14:paraId="273103CC" w14:textId="77777777" w:rsidR="000D3154" w:rsidRDefault="000D3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D9CDB" w14:textId="77777777" w:rsidR="000D3154" w:rsidRDefault="000D3154">
      <w:r>
        <w:separator/>
      </w:r>
    </w:p>
  </w:footnote>
  <w:footnote w:type="continuationSeparator" w:id="0">
    <w:p w14:paraId="27AF5B8C" w14:textId="77777777" w:rsidR="000D3154" w:rsidRDefault="000D31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4443B7"/>
    <w:multiLevelType w:val="hybridMultilevel"/>
    <w:tmpl w:val="5C6E5DC8"/>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33D05EC"/>
    <w:multiLevelType w:val="hybridMultilevel"/>
    <w:tmpl w:val="61E89934"/>
    <w:lvl w:ilvl="0" w:tplc="334AE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905D40"/>
    <w:multiLevelType w:val="hybridMultilevel"/>
    <w:tmpl w:val="7C3EF034"/>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0"/>
  </w:num>
  <w:num w:numId="7">
    <w:abstractNumId w:val="11"/>
  </w:num>
  <w:num w:numId="8">
    <w:abstractNumId w:val="6"/>
  </w:num>
  <w:num w:numId="9">
    <w:abstractNumId w:val="15"/>
  </w:num>
  <w:num w:numId="10">
    <w:abstractNumId w:val="26"/>
  </w:num>
  <w:num w:numId="11">
    <w:abstractNumId w:val="20"/>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19"/>
  </w:num>
  <w:num w:numId="22">
    <w:abstractNumId w:val="2"/>
  </w:num>
  <w:num w:numId="23">
    <w:abstractNumId w:val="17"/>
  </w:num>
  <w:num w:numId="24">
    <w:abstractNumId w:val="23"/>
  </w:num>
  <w:num w:numId="25">
    <w:abstractNumId w:val="4"/>
  </w:num>
  <w:num w:numId="26">
    <w:abstractNumId w:val="13"/>
  </w:num>
  <w:num w:numId="27">
    <w:abstractNumId w:val="8"/>
  </w:num>
  <w:num w:numId="28">
    <w:abstractNumId w:val="1"/>
  </w:num>
  <w:num w:numId="29">
    <w:abstractNumId w:val="27"/>
  </w:num>
  <w:num w:numId="30">
    <w:abstractNumId w:val="3"/>
  </w:num>
  <w:num w:numId="31">
    <w:abstractNumId w:val="5"/>
  </w:num>
  <w:num w:numId="32">
    <w:abstractNumId w:val="22"/>
  </w:num>
  <w:num w:numId="33">
    <w:abstractNumId w:val="7"/>
  </w:num>
  <w:num w:numId="3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2E1C"/>
    <w:rsid w:val="000A6394"/>
    <w:rsid w:val="000B0B21"/>
    <w:rsid w:val="000B563D"/>
    <w:rsid w:val="000B7B31"/>
    <w:rsid w:val="000B7FED"/>
    <w:rsid w:val="000C038A"/>
    <w:rsid w:val="000C6598"/>
    <w:rsid w:val="000D184A"/>
    <w:rsid w:val="000D3154"/>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C04ED"/>
    <w:rsid w:val="001E3C8B"/>
    <w:rsid w:val="001E41F3"/>
    <w:rsid w:val="0020704E"/>
    <w:rsid w:val="0021680B"/>
    <w:rsid w:val="00226E0A"/>
    <w:rsid w:val="00230CAC"/>
    <w:rsid w:val="002418F6"/>
    <w:rsid w:val="00244103"/>
    <w:rsid w:val="002458A1"/>
    <w:rsid w:val="002575B0"/>
    <w:rsid w:val="0026004D"/>
    <w:rsid w:val="0026048A"/>
    <w:rsid w:val="002640DD"/>
    <w:rsid w:val="00272B6A"/>
    <w:rsid w:val="00275D12"/>
    <w:rsid w:val="00284FEB"/>
    <w:rsid w:val="002860C4"/>
    <w:rsid w:val="002B114C"/>
    <w:rsid w:val="002B2024"/>
    <w:rsid w:val="002B3311"/>
    <w:rsid w:val="002B5741"/>
    <w:rsid w:val="002B6F03"/>
    <w:rsid w:val="002C2210"/>
    <w:rsid w:val="002E472E"/>
    <w:rsid w:val="002E6D25"/>
    <w:rsid w:val="00305409"/>
    <w:rsid w:val="00306268"/>
    <w:rsid w:val="0031395A"/>
    <w:rsid w:val="00337A95"/>
    <w:rsid w:val="0034246D"/>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379D3"/>
    <w:rsid w:val="004721B5"/>
    <w:rsid w:val="00477004"/>
    <w:rsid w:val="00482B78"/>
    <w:rsid w:val="00496370"/>
    <w:rsid w:val="004B75B7"/>
    <w:rsid w:val="004C0563"/>
    <w:rsid w:val="0051048D"/>
    <w:rsid w:val="0051580D"/>
    <w:rsid w:val="00515EE6"/>
    <w:rsid w:val="00523A0C"/>
    <w:rsid w:val="005408C1"/>
    <w:rsid w:val="00547111"/>
    <w:rsid w:val="00554679"/>
    <w:rsid w:val="005627D0"/>
    <w:rsid w:val="00577DA6"/>
    <w:rsid w:val="00586A42"/>
    <w:rsid w:val="00592D74"/>
    <w:rsid w:val="005B21CF"/>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6F1A44"/>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1BDC"/>
    <w:rsid w:val="008626E7"/>
    <w:rsid w:val="00870EE7"/>
    <w:rsid w:val="008863B9"/>
    <w:rsid w:val="0089016B"/>
    <w:rsid w:val="008A45A6"/>
    <w:rsid w:val="008C6F6F"/>
    <w:rsid w:val="008E40B8"/>
    <w:rsid w:val="008F3789"/>
    <w:rsid w:val="008F686C"/>
    <w:rsid w:val="009148DE"/>
    <w:rsid w:val="009317A4"/>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354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341E"/>
    <w:rsid w:val="00B36A79"/>
    <w:rsid w:val="00B555DB"/>
    <w:rsid w:val="00B67B97"/>
    <w:rsid w:val="00B82941"/>
    <w:rsid w:val="00B900C7"/>
    <w:rsid w:val="00B968C8"/>
    <w:rsid w:val="00B97C9B"/>
    <w:rsid w:val="00BA10D3"/>
    <w:rsid w:val="00BA3EC5"/>
    <w:rsid w:val="00BA51D9"/>
    <w:rsid w:val="00BB5DFC"/>
    <w:rsid w:val="00BB668C"/>
    <w:rsid w:val="00BD279D"/>
    <w:rsid w:val="00BD5D64"/>
    <w:rsid w:val="00BD6BB8"/>
    <w:rsid w:val="00BE4C2B"/>
    <w:rsid w:val="00BE5B46"/>
    <w:rsid w:val="00C06B32"/>
    <w:rsid w:val="00C32EB4"/>
    <w:rsid w:val="00C66BA2"/>
    <w:rsid w:val="00C95985"/>
    <w:rsid w:val="00CC5026"/>
    <w:rsid w:val="00CC68D0"/>
    <w:rsid w:val="00CD2415"/>
    <w:rsid w:val="00CE7324"/>
    <w:rsid w:val="00CE7D70"/>
    <w:rsid w:val="00D03F9A"/>
    <w:rsid w:val="00D0567F"/>
    <w:rsid w:val="00D06D51"/>
    <w:rsid w:val="00D24991"/>
    <w:rsid w:val="00D27912"/>
    <w:rsid w:val="00D27A92"/>
    <w:rsid w:val="00D33C45"/>
    <w:rsid w:val="00D4201B"/>
    <w:rsid w:val="00D44B49"/>
    <w:rsid w:val="00D50255"/>
    <w:rsid w:val="00D5116F"/>
    <w:rsid w:val="00D66520"/>
    <w:rsid w:val="00DC23FD"/>
    <w:rsid w:val="00DE34CF"/>
    <w:rsid w:val="00E022D3"/>
    <w:rsid w:val="00E13F3D"/>
    <w:rsid w:val="00E22DC3"/>
    <w:rsid w:val="00E34898"/>
    <w:rsid w:val="00E37E43"/>
    <w:rsid w:val="00E52E9D"/>
    <w:rsid w:val="00EB09B7"/>
    <w:rsid w:val="00EC3E47"/>
    <w:rsid w:val="00EE7D7C"/>
    <w:rsid w:val="00EF70F1"/>
    <w:rsid w:val="00F25D98"/>
    <w:rsid w:val="00F300FB"/>
    <w:rsid w:val="00F51EA4"/>
    <w:rsid w:val="00FA4EC7"/>
    <w:rsid w:val="00FB1E6C"/>
    <w:rsid w:val="00FB6386"/>
    <w:rsid w:val="00FD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FB71B-8A4B-463B-97EA-3D372AE58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2325</TotalTime>
  <Pages>5</Pages>
  <Words>1742</Words>
  <Characters>9932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2020-11-16T02:12:00Z</dcterms:created>
  <dcterms:modified xsi:type="dcterms:W3CDTF">2022-05-19T15:08:00Z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(3)HwvJ+oFD38Ha+IrxzQ5bJYRR2E5V4ssg8I+O4LfEPJrq9sk90e0ZT/OywOKB2KJ+buSiuuUL
MX7wYRzHeqPFTLVPexINrAiEj8+MuSikhgsf0n9znnsjpB9FsL9sv0zygDVYm4QrC/0pxIgv
Q0Oz8hmBMShz4NyI7TAKq77Nb8AnVderl7b11t49lsmmc9nwfJJptExNypvaNP4iOA9eK1v9
MRBuPIfw+TkwVAh5Mi</vt:lpwstr>
  </property>
  <property fmtid="{D5CDD505-2E9C-101B-9397-08002B2CF9AE}" pid="22" name="_2015_ms_pID_7253431">
    <vt:lpwstr>deFi71jvB2J3p/LsBqjvEirA8B2ACR8PudgQlYB1aXjLYH19hAtHiQ
i68Wt7e5273aXkdTXyxjdkRo1AsLbJlMB2UzKwJD5gP3p1mLTe5fPx+gTqDLIfP1Bp71lJn8
DiaiO9uG9bMpeiPToXpjq/o4s4jjHmRt02HajLe9Pp64Fv9yxCYDKAHKoOV2OlSu8GyqQHCB
5737S0+nE7Ncrx+/6k0SrjcIdtuWbMcSXnUf</vt:lpwstr>
  </property>
  <property fmtid="{D5CDD505-2E9C-101B-9397-08002B2CF9AE}" pid="23" name="_2015_ms_pID_7253432">
    <vt:lpwstr>vg==</vt:lpwstr>
  </property>
</Properties>
</file>